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9E409" w14:textId="7BD1AB67" w:rsidR="00A813F2" w:rsidRPr="00852774" w:rsidRDefault="002B6880" w:rsidP="00C353F9">
      <w:pPr>
        <w:spacing w:after="0" w:line="679" w:lineRule="exact"/>
        <w:ind w:right="-20"/>
        <w:rPr>
          <w:rFonts w:ascii="Calibri Light" w:eastAsia="Calibri Light" w:hAnsi="Calibri Light" w:cs="Calibri Light"/>
          <w:sz w:val="56"/>
          <w:szCs w:val="56"/>
        </w:rPr>
      </w:pPr>
      <w:r w:rsidRPr="00852774">
        <w:rPr>
          <w:rFonts w:ascii="Calibri Light" w:eastAsia="Calibri Light" w:hAnsi="Calibri Light" w:cs="Calibri Light"/>
          <w:spacing w:val="-9"/>
          <w:position w:val="1"/>
          <w:sz w:val="56"/>
          <w:szCs w:val="56"/>
        </w:rPr>
        <w:t>Third</w:t>
      </w:r>
      <w:r w:rsidR="00C353F9" w:rsidRPr="00852774">
        <w:rPr>
          <w:rFonts w:ascii="Calibri Light" w:eastAsia="Calibri Light" w:hAnsi="Calibri Light" w:cs="Calibri Light"/>
          <w:spacing w:val="-9"/>
          <w:position w:val="1"/>
          <w:sz w:val="56"/>
          <w:szCs w:val="56"/>
        </w:rPr>
        <w:t xml:space="preserve"> </w:t>
      </w:r>
      <w:r w:rsidR="00CF2041" w:rsidRPr="00852774">
        <w:rPr>
          <w:rFonts w:ascii="Calibri Light" w:eastAsia="Calibri Light" w:hAnsi="Calibri Light" w:cs="Calibri Light"/>
          <w:spacing w:val="-9"/>
          <w:position w:val="1"/>
          <w:sz w:val="56"/>
          <w:szCs w:val="56"/>
        </w:rPr>
        <w:t>Ca</w:t>
      </w:r>
      <w:r w:rsidR="00CF2041" w:rsidRPr="00852774">
        <w:rPr>
          <w:rFonts w:ascii="Calibri Light" w:eastAsia="Calibri Light" w:hAnsi="Calibri Light" w:cs="Calibri Light"/>
          <w:spacing w:val="-11"/>
          <w:position w:val="1"/>
          <w:sz w:val="56"/>
          <w:szCs w:val="56"/>
        </w:rPr>
        <w:t>l</w:t>
      </w:r>
      <w:r w:rsidR="00CF2041" w:rsidRPr="00852774">
        <w:rPr>
          <w:rFonts w:ascii="Calibri Light" w:eastAsia="Calibri Light" w:hAnsi="Calibri Light" w:cs="Calibri Light"/>
          <w:position w:val="1"/>
          <w:sz w:val="56"/>
          <w:szCs w:val="56"/>
        </w:rPr>
        <w:t>l</w:t>
      </w:r>
      <w:r w:rsidR="00CF2041" w:rsidRPr="00852774">
        <w:rPr>
          <w:rFonts w:ascii="Calibri Light" w:eastAsia="Calibri Light" w:hAnsi="Calibri Light" w:cs="Calibri Light"/>
          <w:spacing w:val="-28"/>
          <w:position w:val="1"/>
          <w:sz w:val="56"/>
          <w:szCs w:val="56"/>
        </w:rPr>
        <w:t xml:space="preserve"> </w:t>
      </w:r>
      <w:r w:rsidR="00CF2041" w:rsidRPr="00852774">
        <w:rPr>
          <w:rFonts w:ascii="Calibri Light" w:eastAsia="Calibri Light" w:hAnsi="Calibri Light" w:cs="Calibri Light"/>
          <w:spacing w:val="-23"/>
          <w:position w:val="1"/>
          <w:sz w:val="56"/>
          <w:szCs w:val="56"/>
        </w:rPr>
        <w:t>f</w:t>
      </w:r>
      <w:r w:rsidR="00CF2041" w:rsidRPr="00852774">
        <w:rPr>
          <w:rFonts w:ascii="Calibri Light" w:eastAsia="Calibri Light" w:hAnsi="Calibri Light" w:cs="Calibri Light"/>
          <w:spacing w:val="-8"/>
          <w:position w:val="1"/>
          <w:sz w:val="56"/>
          <w:szCs w:val="56"/>
        </w:rPr>
        <w:t>o</w:t>
      </w:r>
      <w:r w:rsidR="00CF2041" w:rsidRPr="00852774">
        <w:rPr>
          <w:rFonts w:ascii="Calibri Light" w:eastAsia="Calibri Light" w:hAnsi="Calibri Light" w:cs="Calibri Light"/>
          <w:position w:val="1"/>
          <w:sz w:val="56"/>
          <w:szCs w:val="56"/>
        </w:rPr>
        <w:t>r</w:t>
      </w:r>
      <w:r w:rsidR="00CF2041" w:rsidRPr="00852774">
        <w:rPr>
          <w:rFonts w:ascii="Calibri Light" w:eastAsia="Calibri Light" w:hAnsi="Calibri Light" w:cs="Calibri Light"/>
          <w:spacing w:val="-27"/>
          <w:position w:val="1"/>
          <w:sz w:val="56"/>
          <w:szCs w:val="56"/>
        </w:rPr>
        <w:t xml:space="preserve"> </w:t>
      </w:r>
      <w:r w:rsidR="00CF2041" w:rsidRPr="00852774">
        <w:rPr>
          <w:rFonts w:ascii="Calibri Light" w:eastAsia="Calibri Light" w:hAnsi="Calibri Light" w:cs="Calibri Light"/>
          <w:spacing w:val="-15"/>
          <w:position w:val="1"/>
          <w:sz w:val="56"/>
          <w:szCs w:val="56"/>
        </w:rPr>
        <w:t>P</w:t>
      </w:r>
      <w:r w:rsidR="00CF2041" w:rsidRPr="00852774">
        <w:rPr>
          <w:rFonts w:ascii="Calibri Light" w:eastAsia="Calibri Light" w:hAnsi="Calibri Light" w:cs="Calibri Light"/>
          <w:spacing w:val="-22"/>
          <w:position w:val="1"/>
          <w:sz w:val="56"/>
          <w:szCs w:val="56"/>
        </w:rPr>
        <w:t>r</w:t>
      </w:r>
      <w:r w:rsidR="00CF2041" w:rsidRPr="00852774">
        <w:rPr>
          <w:rFonts w:ascii="Calibri Light" w:eastAsia="Calibri Light" w:hAnsi="Calibri Light" w:cs="Calibri Light"/>
          <w:spacing w:val="-11"/>
          <w:position w:val="1"/>
          <w:sz w:val="56"/>
          <w:szCs w:val="56"/>
        </w:rPr>
        <w:t>o</w:t>
      </w:r>
      <w:r w:rsidR="00CF2041" w:rsidRPr="00852774">
        <w:rPr>
          <w:rFonts w:ascii="Calibri Light" w:eastAsia="Calibri Light" w:hAnsi="Calibri Light" w:cs="Calibri Light"/>
          <w:spacing w:val="-10"/>
          <w:position w:val="1"/>
          <w:sz w:val="56"/>
          <w:szCs w:val="56"/>
        </w:rPr>
        <w:t>p</w:t>
      </w:r>
      <w:r w:rsidR="00CF2041" w:rsidRPr="00852774">
        <w:rPr>
          <w:rFonts w:ascii="Calibri Light" w:eastAsia="Calibri Light" w:hAnsi="Calibri Light" w:cs="Calibri Light"/>
          <w:spacing w:val="-8"/>
          <w:position w:val="1"/>
          <w:sz w:val="56"/>
          <w:szCs w:val="56"/>
        </w:rPr>
        <w:t>o</w:t>
      </w:r>
      <w:r w:rsidR="00CF2041" w:rsidRPr="00852774">
        <w:rPr>
          <w:rFonts w:ascii="Calibri Light" w:eastAsia="Calibri Light" w:hAnsi="Calibri Light" w:cs="Calibri Light"/>
          <w:spacing w:val="-10"/>
          <w:position w:val="1"/>
          <w:sz w:val="56"/>
          <w:szCs w:val="56"/>
        </w:rPr>
        <w:t>s</w:t>
      </w:r>
      <w:r w:rsidR="00CF2041" w:rsidRPr="00852774">
        <w:rPr>
          <w:rFonts w:ascii="Calibri Light" w:eastAsia="Calibri Light" w:hAnsi="Calibri Light" w:cs="Calibri Light"/>
          <w:spacing w:val="-9"/>
          <w:position w:val="1"/>
          <w:sz w:val="56"/>
          <w:szCs w:val="56"/>
        </w:rPr>
        <w:t>a</w:t>
      </w:r>
      <w:r w:rsidR="00CF2041" w:rsidRPr="00852774">
        <w:rPr>
          <w:rFonts w:ascii="Calibri Light" w:eastAsia="Calibri Light" w:hAnsi="Calibri Light" w:cs="Calibri Light"/>
          <w:spacing w:val="-11"/>
          <w:position w:val="1"/>
          <w:sz w:val="56"/>
          <w:szCs w:val="56"/>
        </w:rPr>
        <w:t>l</w:t>
      </w:r>
      <w:r w:rsidR="00CF2041" w:rsidRPr="00852774">
        <w:rPr>
          <w:rFonts w:ascii="Calibri Light" w:eastAsia="Calibri Light" w:hAnsi="Calibri Light" w:cs="Calibri Light"/>
          <w:position w:val="1"/>
          <w:sz w:val="56"/>
          <w:szCs w:val="56"/>
        </w:rPr>
        <w:t>s</w:t>
      </w:r>
      <w:r w:rsidR="00CF2041" w:rsidRPr="00852774">
        <w:rPr>
          <w:rFonts w:ascii="Calibri Light" w:eastAsia="Calibri Light" w:hAnsi="Calibri Light" w:cs="Calibri Light"/>
          <w:spacing w:val="-41"/>
          <w:position w:val="1"/>
          <w:sz w:val="56"/>
          <w:szCs w:val="56"/>
        </w:rPr>
        <w:t xml:space="preserve"> </w:t>
      </w:r>
      <w:r w:rsidR="00CF2041" w:rsidRPr="00852774">
        <w:rPr>
          <w:rFonts w:ascii="Calibri Light" w:eastAsia="Calibri Light" w:hAnsi="Calibri Light" w:cs="Calibri Light"/>
          <w:spacing w:val="-23"/>
          <w:position w:val="1"/>
          <w:sz w:val="56"/>
          <w:szCs w:val="56"/>
        </w:rPr>
        <w:t>f</w:t>
      </w:r>
      <w:r w:rsidR="00CF2041" w:rsidRPr="00852774">
        <w:rPr>
          <w:rFonts w:ascii="Calibri Light" w:eastAsia="Calibri Light" w:hAnsi="Calibri Light" w:cs="Calibri Light"/>
          <w:spacing w:val="-8"/>
          <w:position w:val="1"/>
          <w:sz w:val="56"/>
          <w:szCs w:val="56"/>
        </w:rPr>
        <w:t>o</w:t>
      </w:r>
      <w:r w:rsidR="00CF2041" w:rsidRPr="00852774">
        <w:rPr>
          <w:rFonts w:ascii="Calibri Light" w:eastAsia="Calibri Light" w:hAnsi="Calibri Light" w:cs="Calibri Light"/>
          <w:position w:val="1"/>
          <w:sz w:val="56"/>
          <w:szCs w:val="56"/>
        </w:rPr>
        <w:t>r</w:t>
      </w:r>
      <w:r w:rsidR="00CF2041" w:rsidRPr="00852774">
        <w:rPr>
          <w:rFonts w:ascii="Calibri Light" w:eastAsia="Calibri Light" w:hAnsi="Calibri Light" w:cs="Calibri Light"/>
          <w:spacing w:val="-29"/>
          <w:position w:val="1"/>
          <w:sz w:val="56"/>
          <w:szCs w:val="56"/>
        </w:rPr>
        <w:t xml:space="preserve"> </w:t>
      </w:r>
      <w:r w:rsidR="00CF2041" w:rsidRPr="00852774">
        <w:rPr>
          <w:rFonts w:ascii="Calibri Light" w:eastAsia="Calibri Light" w:hAnsi="Calibri Light" w:cs="Calibri Light"/>
          <w:spacing w:val="-9"/>
          <w:position w:val="1"/>
          <w:sz w:val="56"/>
          <w:szCs w:val="56"/>
        </w:rPr>
        <w:t>C</w:t>
      </w:r>
      <w:r w:rsidR="00CF2041" w:rsidRPr="00852774">
        <w:rPr>
          <w:rFonts w:ascii="Calibri Light" w:eastAsia="Calibri Light" w:hAnsi="Calibri Light" w:cs="Calibri Light"/>
          <w:spacing w:val="-10"/>
          <w:position w:val="1"/>
          <w:sz w:val="56"/>
          <w:szCs w:val="56"/>
        </w:rPr>
        <w:t>IVI</w:t>
      </w:r>
      <w:r w:rsidR="00CF2041" w:rsidRPr="00852774">
        <w:rPr>
          <w:rFonts w:ascii="Calibri Light" w:eastAsia="Calibri Light" w:hAnsi="Calibri Light" w:cs="Calibri Light"/>
          <w:position w:val="1"/>
          <w:sz w:val="56"/>
          <w:szCs w:val="56"/>
        </w:rPr>
        <w:t>S</w:t>
      </w:r>
      <w:r w:rsidR="00CF2041" w:rsidRPr="00852774">
        <w:rPr>
          <w:rFonts w:ascii="Calibri Light" w:eastAsia="Calibri Light" w:hAnsi="Calibri Light" w:cs="Calibri Light"/>
          <w:spacing w:val="-31"/>
          <w:position w:val="1"/>
          <w:sz w:val="56"/>
          <w:szCs w:val="56"/>
        </w:rPr>
        <w:t xml:space="preserve"> </w:t>
      </w:r>
      <w:r w:rsidR="00CF2041" w:rsidRPr="00852774">
        <w:rPr>
          <w:rFonts w:ascii="Calibri Light" w:eastAsia="Calibri Light" w:hAnsi="Calibri Light" w:cs="Calibri Light"/>
          <w:spacing w:val="-10"/>
          <w:position w:val="1"/>
          <w:sz w:val="56"/>
          <w:szCs w:val="56"/>
        </w:rPr>
        <w:t>Hu</w:t>
      </w:r>
      <w:r w:rsidR="00CF2041" w:rsidRPr="00852774">
        <w:rPr>
          <w:rFonts w:ascii="Calibri Light" w:eastAsia="Calibri Light" w:hAnsi="Calibri Light" w:cs="Calibri Light"/>
          <w:position w:val="1"/>
          <w:sz w:val="56"/>
          <w:szCs w:val="56"/>
        </w:rPr>
        <w:t>b</w:t>
      </w:r>
      <w:r w:rsidR="00CF2041" w:rsidRPr="00852774">
        <w:rPr>
          <w:rFonts w:ascii="Calibri Light" w:eastAsia="Calibri Light" w:hAnsi="Calibri Light" w:cs="Calibri Light"/>
          <w:spacing w:val="-28"/>
          <w:position w:val="1"/>
          <w:sz w:val="56"/>
          <w:szCs w:val="56"/>
        </w:rPr>
        <w:t xml:space="preserve"> </w:t>
      </w:r>
      <w:r w:rsidR="00C353F9" w:rsidRPr="00852774">
        <w:rPr>
          <w:rFonts w:ascii="Calibri Light" w:eastAsia="Calibri Light" w:hAnsi="Calibri Light" w:cs="Calibri Light"/>
          <w:position w:val="1"/>
          <w:sz w:val="56"/>
          <w:szCs w:val="56"/>
        </w:rPr>
        <w:t>1</w:t>
      </w:r>
    </w:p>
    <w:p w14:paraId="7AAE2082" w14:textId="77777777" w:rsidR="00A813F2" w:rsidRPr="00852774" w:rsidRDefault="00CF2041" w:rsidP="00C353F9">
      <w:pPr>
        <w:spacing w:after="0" w:line="240" w:lineRule="auto"/>
        <w:ind w:right="-20"/>
        <w:rPr>
          <w:rFonts w:ascii="Calibri Light" w:eastAsia="Calibri Light" w:hAnsi="Calibri Light" w:cs="Calibri Light"/>
          <w:i/>
          <w:sz w:val="56"/>
          <w:szCs w:val="56"/>
        </w:rPr>
      </w:pPr>
      <w:r w:rsidRPr="00852774">
        <w:rPr>
          <w:rFonts w:ascii="Calibri Light" w:eastAsia="Calibri Light" w:hAnsi="Calibri Light" w:cs="Calibri Light"/>
          <w:spacing w:val="-10"/>
          <w:sz w:val="56"/>
          <w:szCs w:val="56"/>
        </w:rPr>
        <w:t>Ac</w:t>
      </w:r>
      <w:r w:rsidRPr="00852774">
        <w:rPr>
          <w:rFonts w:ascii="Calibri Light" w:eastAsia="Calibri Light" w:hAnsi="Calibri Light" w:cs="Calibri Light"/>
          <w:spacing w:val="-9"/>
          <w:sz w:val="56"/>
          <w:szCs w:val="56"/>
        </w:rPr>
        <w:t>t</w:t>
      </w:r>
      <w:r w:rsidRPr="00852774">
        <w:rPr>
          <w:rFonts w:ascii="Calibri Light" w:eastAsia="Calibri Light" w:hAnsi="Calibri Light" w:cs="Calibri Light"/>
          <w:spacing w:val="-11"/>
          <w:sz w:val="56"/>
          <w:szCs w:val="56"/>
        </w:rPr>
        <w:t>i</w:t>
      </w:r>
      <w:r w:rsidRPr="00852774">
        <w:rPr>
          <w:rFonts w:ascii="Calibri Light" w:eastAsia="Calibri Light" w:hAnsi="Calibri Light" w:cs="Calibri Light"/>
          <w:spacing w:val="-8"/>
          <w:sz w:val="56"/>
          <w:szCs w:val="56"/>
        </w:rPr>
        <w:t>v</w:t>
      </w:r>
      <w:r w:rsidRPr="00852774">
        <w:rPr>
          <w:rFonts w:ascii="Calibri Light" w:eastAsia="Calibri Light" w:hAnsi="Calibri Light" w:cs="Calibri Light"/>
          <w:spacing w:val="-11"/>
          <w:sz w:val="56"/>
          <w:szCs w:val="56"/>
        </w:rPr>
        <w:t>i</w:t>
      </w:r>
      <w:r w:rsidRPr="00852774">
        <w:rPr>
          <w:rFonts w:ascii="Calibri Light" w:eastAsia="Calibri Light" w:hAnsi="Calibri Light" w:cs="Calibri Light"/>
          <w:spacing w:val="-9"/>
          <w:sz w:val="56"/>
          <w:szCs w:val="56"/>
        </w:rPr>
        <w:t>t</w:t>
      </w:r>
      <w:r w:rsidRPr="00852774">
        <w:rPr>
          <w:rFonts w:ascii="Calibri Light" w:eastAsia="Calibri Light" w:hAnsi="Calibri Light" w:cs="Calibri Light"/>
          <w:spacing w:val="-11"/>
          <w:sz w:val="56"/>
          <w:szCs w:val="56"/>
        </w:rPr>
        <w:t>i</w:t>
      </w:r>
      <w:r w:rsidRPr="00852774">
        <w:rPr>
          <w:rFonts w:ascii="Calibri Light" w:eastAsia="Calibri Light" w:hAnsi="Calibri Light" w:cs="Calibri Light"/>
          <w:spacing w:val="-10"/>
          <w:sz w:val="56"/>
          <w:szCs w:val="56"/>
        </w:rPr>
        <w:t>es</w:t>
      </w:r>
      <w:r w:rsidRPr="00852774">
        <w:rPr>
          <w:rFonts w:ascii="Calibri Light" w:eastAsia="Calibri Light" w:hAnsi="Calibri Light" w:cs="Calibri Light"/>
          <w:sz w:val="56"/>
          <w:szCs w:val="56"/>
        </w:rPr>
        <w:t>:</w:t>
      </w:r>
      <w:r w:rsidRPr="00852774">
        <w:rPr>
          <w:rFonts w:ascii="Calibri Light" w:eastAsia="Calibri Light" w:hAnsi="Calibri Light" w:cs="Calibri Light"/>
          <w:spacing w:val="-41"/>
          <w:sz w:val="56"/>
          <w:szCs w:val="56"/>
        </w:rPr>
        <w:t xml:space="preserve"> </w:t>
      </w:r>
      <w:r w:rsidRPr="00852774">
        <w:rPr>
          <w:rFonts w:ascii="Calibri Light" w:eastAsia="Calibri Light" w:hAnsi="Calibri Light" w:cs="Calibri Light"/>
          <w:i/>
          <w:spacing w:val="-9"/>
          <w:sz w:val="56"/>
          <w:szCs w:val="56"/>
        </w:rPr>
        <w:t>C</w:t>
      </w:r>
      <w:r w:rsidRPr="00852774">
        <w:rPr>
          <w:rFonts w:ascii="Calibri Light" w:eastAsia="Calibri Light" w:hAnsi="Calibri Light" w:cs="Calibri Light"/>
          <w:i/>
          <w:spacing w:val="-11"/>
          <w:sz w:val="56"/>
          <w:szCs w:val="56"/>
        </w:rPr>
        <w:t>li</w:t>
      </w:r>
      <w:r w:rsidRPr="00852774">
        <w:rPr>
          <w:rFonts w:ascii="Calibri Light" w:eastAsia="Calibri Light" w:hAnsi="Calibri Light" w:cs="Calibri Light"/>
          <w:i/>
          <w:spacing w:val="-10"/>
          <w:sz w:val="56"/>
          <w:szCs w:val="56"/>
        </w:rPr>
        <w:t>m</w:t>
      </w:r>
      <w:r w:rsidRPr="00852774">
        <w:rPr>
          <w:rFonts w:ascii="Calibri Light" w:eastAsia="Calibri Light" w:hAnsi="Calibri Light" w:cs="Calibri Light"/>
          <w:i/>
          <w:spacing w:val="-14"/>
          <w:sz w:val="56"/>
          <w:szCs w:val="56"/>
        </w:rPr>
        <w:t>a</w:t>
      </w:r>
      <w:r w:rsidRPr="00852774">
        <w:rPr>
          <w:rFonts w:ascii="Calibri Light" w:eastAsia="Calibri Light" w:hAnsi="Calibri Light" w:cs="Calibri Light"/>
          <w:i/>
          <w:spacing w:val="-13"/>
          <w:sz w:val="56"/>
          <w:szCs w:val="56"/>
        </w:rPr>
        <w:t>t</w:t>
      </w:r>
      <w:r w:rsidRPr="00852774">
        <w:rPr>
          <w:rFonts w:ascii="Calibri Light" w:eastAsia="Calibri Light" w:hAnsi="Calibri Light" w:cs="Calibri Light"/>
          <w:i/>
          <w:spacing w:val="-10"/>
          <w:sz w:val="56"/>
          <w:szCs w:val="56"/>
        </w:rPr>
        <w:t>e</w:t>
      </w:r>
      <w:r w:rsidRPr="00852774">
        <w:rPr>
          <w:rFonts w:ascii="Calibri Light" w:eastAsia="Calibri Light" w:hAnsi="Calibri Light" w:cs="Calibri Light"/>
          <w:i/>
          <w:sz w:val="56"/>
          <w:szCs w:val="56"/>
        </w:rPr>
        <w:t>,</w:t>
      </w:r>
      <w:r w:rsidRPr="00852774">
        <w:rPr>
          <w:rFonts w:ascii="Calibri Light" w:eastAsia="Calibri Light" w:hAnsi="Calibri Light" w:cs="Calibri Light"/>
          <w:i/>
          <w:spacing w:val="-38"/>
          <w:sz w:val="56"/>
          <w:szCs w:val="56"/>
        </w:rPr>
        <w:t xml:space="preserve"> </w:t>
      </w:r>
      <w:r w:rsidRPr="00852774">
        <w:rPr>
          <w:rFonts w:ascii="Calibri Light" w:eastAsia="Calibri Light" w:hAnsi="Calibri Light" w:cs="Calibri Light"/>
          <w:i/>
          <w:spacing w:val="-10"/>
          <w:sz w:val="56"/>
          <w:szCs w:val="56"/>
        </w:rPr>
        <w:t>E</w:t>
      </w:r>
      <w:r w:rsidRPr="00852774">
        <w:rPr>
          <w:rFonts w:ascii="Calibri Light" w:eastAsia="Calibri Light" w:hAnsi="Calibri Light" w:cs="Calibri Light"/>
          <w:i/>
          <w:spacing w:val="-22"/>
          <w:sz w:val="56"/>
          <w:szCs w:val="56"/>
        </w:rPr>
        <w:t>n</w:t>
      </w:r>
      <w:r w:rsidRPr="00852774">
        <w:rPr>
          <w:rFonts w:ascii="Calibri Light" w:eastAsia="Calibri Light" w:hAnsi="Calibri Light" w:cs="Calibri Light"/>
          <w:i/>
          <w:spacing w:val="-8"/>
          <w:sz w:val="56"/>
          <w:szCs w:val="56"/>
        </w:rPr>
        <w:t>v</w:t>
      </w:r>
      <w:r w:rsidRPr="00852774">
        <w:rPr>
          <w:rFonts w:ascii="Calibri Light" w:eastAsia="Calibri Light" w:hAnsi="Calibri Light" w:cs="Calibri Light"/>
          <w:i/>
          <w:spacing w:val="-11"/>
          <w:sz w:val="56"/>
          <w:szCs w:val="56"/>
        </w:rPr>
        <w:t>i</w:t>
      </w:r>
      <w:r w:rsidRPr="00852774">
        <w:rPr>
          <w:rFonts w:ascii="Calibri Light" w:eastAsia="Calibri Light" w:hAnsi="Calibri Light" w:cs="Calibri Light"/>
          <w:i/>
          <w:spacing w:val="-22"/>
          <w:sz w:val="56"/>
          <w:szCs w:val="56"/>
        </w:rPr>
        <w:t>r</w:t>
      </w:r>
      <w:r w:rsidRPr="00852774">
        <w:rPr>
          <w:rFonts w:ascii="Calibri Light" w:eastAsia="Calibri Light" w:hAnsi="Calibri Light" w:cs="Calibri Light"/>
          <w:i/>
          <w:spacing w:val="-8"/>
          <w:sz w:val="56"/>
          <w:szCs w:val="56"/>
        </w:rPr>
        <w:t>o</w:t>
      </w:r>
      <w:r w:rsidRPr="00852774">
        <w:rPr>
          <w:rFonts w:ascii="Calibri Light" w:eastAsia="Calibri Light" w:hAnsi="Calibri Light" w:cs="Calibri Light"/>
          <w:i/>
          <w:spacing w:val="-10"/>
          <w:sz w:val="56"/>
          <w:szCs w:val="56"/>
        </w:rPr>
        <w:t>nme</w:t>
      </w:r>
      <w:r w:rsidRPr="00852774">
        <w:rPr>
          <w:rFonts w:ascii="Calibri Light" w:eastAsia="Calibri Light" w:hAnsi="Calibri Light" w:cs="Calibri Light"/>
          <w:i/>
          <w:spacing w:val="-15"/>
          <w:sz w:val="56"/>
          <w:szCs w:val="56"/>
        </w:rPr>
        <w:t>n</w:t>
      </w:r>
      <w:r w:rsidRPr="00852774">
        <w:rPr>
          <w:rFonts w:ascii="Calibri Light" w:eastAsia="Calibri Light" w:hAnsi="Calibri Light" w:cs="Calibri Light"/>
          <w:i/>
          <w:sz w:val="56"/>
          <w:szCs w:val="56"/>
        </w:rPr>
        <w:t>t</w:t>
      </w:r>
      <w:r w:rsidRPr="00852774">
        <w:rPr>
          <w:rFonts w:ascii="Calibri Light" w:eastAsia="Calibri Light" w:hAnsi="Calibri Light" w:cs="Calibri Light"/>
          <w:i/>
          <w:spacing w:val="-47"/>
          <w:sz w:val="56"/>
          <w:szCs w:val="56"/>
        </w:rPr>
        <w:t xml:space="preserve"> </w:t>
      </w:r>
      <w:r w:rsidRPr="00852774">
        <w:rPr>
          <w:rFonts w:ascii="Calibri Light" w:eastAsia="Calibri Light" w:hAnsi="Calibri Light" w:cs="Calibri Light"/>
          <w:i/>
          <w:spacing w:val="-9"/>
          <w:sz w:val="56"/>
          <w:szCs w:val="56"/>
        </w:rPr>
        <w:t>a</w:t>
      </w:r>
      <w:r w:rsidRPr="00852774">
        <w:rPr>
          <w:rFonts w:ascii="Calibri Light" w:eastAsia="Calibri Light" w:hAnsi="Calibri Light" w:cs="Calibri Light"/>
          <w:i/>
          <w:spacing w:val="-10"/>
          <w:sz w:val="56"/>
          <w:szCs w:val="56"/>
        </w:rPr>
        <w:t>n</w:t>
      </w:r>
      <w:r w:rsidRPr="00852774">
        <w:rPr>
          <w:rFonts w:ascii="Calibri Light" w:eastAsia="Calibri Light" w:hAnsi="Calibri Light" w:cs="Calibri Light"/>
          <w:i/>
          <w:sz w:val="56"/>
          <w:szCs w:val="56"/>
        </w:rPr>
        <w:t>d</w:t>
      </w:r>
    </w:p>
    <w:p w14:paraId="05220302" w14:textId="77777777" w:rsidR="00C353F9" w:rsidRPr="00852774" w:rsidRDefault="00CF2041" w:rsidP="00C353F9">
      <w:pPr>
        <w:spacing w:after="0" w:line="240" w:lineRule="auto"/>
        <w:ind w:right="-20"/>
        <w:rPr>
          <w:rFonts w:ascii="Calibri Light" w:eastAsia="Calibri Light" w:hAnsi="Calibri Light" w:cs="Calibri Light"/>
          <w:i/>
          <w:sz w:val="56"/>
          <w:szCs w:val="56"/>
        </w:rPr>
      </w:pPr>
      <w:r w:rsidRPr="00852774">
        <w:rPr>
          <w:rFonts w:ascii="Calibri Light" w:eastAsia="Calibri Light" w:hAnsi="Calibri Light" w:cs="Calibri Light"/>
          <w:i/>
          <w:spacing w:val="-10"/>
          <w:sz w:val="56"/>
          <w:szCs w:val="56"/>
        </w:rPr>
        <w:t>Ene</w:t>
      </w:r>
      <w:r w:rsidRPr="00852774">
        <w:rPr>
          <w:rFonts w:ascii="Calibri Light" w:eastAsia="Calibri Light" w:hAnsi="Calibri Light" w:cs="Calibri Light"/>
          <w:i/>
          <w:spacing w:val="-18"/>
          <w:sz w:val="56"/>
          <w:szCs w:val="56"/>
        </w:rPr>
        <w:t>r</w:t>
      </w:r>
      <w:r w:rsidRPr="00852774">
        <w:rPr>
          <w:rFonts w:ascii="Calibri Light" w:eastAsia="Calibri Light" w:hAnsi="Calibri Light" w:cs="Calibri Light"/>
          <w:i/>
          <w:spacing w:val="-10"/>
          <w:sz w:val="56"/>
          <w:szCs w:val="56"/>
        </w:rPr>
        <w:t>g</w:t>
      </w:r>
      <w:r w:rsidRPr="00852774">
        <w:rPr>
          <w:rFonts w:ascii="Calibri Light" w:eastAsia="Calibri Light" w:hAnsi="Calibri Light" w:cs="Calibri Light"/>
          <w:i/>
          <w:sz w:val="56"/>
          <w:szCs w:val="56"/>
        </w:rPr>
        <w:t>y</w:t>
      </w:r>
    </w:p>
    <w:p w14:paraId="5E637507" w14:textId="77777777" w:rsidR="00D655FF" w:rsidRPr="00852774" w:rsidRDefault="00D655FF" w:rsidP="005D3CE4">
      <w:pPr>
        <w:spacing w:after="0" w:line="240" w:lineRule="auto"/>
        <w:ind w:right="-20"/>
        <w:rPr>
          <w:rFonts w:ascii="Calibri" w:eastAsia="Calibri" w:hAnsi="Calibri" w:cs="Calibri"/>
          <w:sz w:val="24"/>
          <w:szCs w:val="24"/>
        </w:rPr>
      </w:pPr>
    </w:p>
    <w:p w14:paraId="6E76A55C" w14:textId="3FA69838" w:rsidR="00D655FF" w:rsidRPr="00852774" w:rsidRDefault="00D655FF" w:rsidP="001F366C">
      <w:pPr>
        <w:spacing w:after="0" w:line="240" w:lineRule="auto"/>
        <w:ind w:right="-20"/>
        <w:rPr>
          <w:rFonts w:ascii="Calibri" w:eastAsia="Calibri" w:hAnsi="Calibri" w:cs="Calibri"/>
          <w:b/>
          <w:i/>
          <w:color w:val="FF0000"/>
          <w:sz w:val="24"/>
          <w:szCs w:val="24"/>
        </w:rPr>
      </w:pPr>
      <w:r w:rsidRPr="00852774">
        <w:rPr>
          <w:rFonts w:ascii="Calibri" w:eastAsia="Calibri" w:hAnsi="Calibri" w:cs="Calibri"/>
          <w:i/>
          <w:color w:val="FF0000"/>
          <w:sz w:val="24"/>
          <w:szCs w:val="24"/>
        </w:rPr>
        <w:t xml:space="preserve">The deadline for this call is </w:t>
      </w:r>
      <w:r w:rsidR="006D1B54" w:rsidRPr="00852774">
        <w:rPr>
          <w:rFonts w:ascii="Calibri" w:eastAsia="Calibri" w:hAnsi="Calibri" w:cs="Calibri"/>
          <w:b/>
          <w:i/>
          <w:color w:val="FF0000"/>
          <w:sz w:val="24"/>
          <w:szCs w:val="24"/>
        </w:rPr>
        <w:t>October 15</w:t>
      </w:r>
      <w:r w:rsidRPr="00852774">
        <w:rPr>
          <w:rFonts w:ascii="Calibri" w:eastAsia="Calibri" w:hAnsi="Calibri" w:cs="Calibri"/>
          <w:b/>
          <w:i/>
          <w:color w:val="FF0000"/>
          <w:sz w:val="24"/>
          <w:szCs w:val="24"/>
        </w:rPr>
        <w:t>, 2021.</w:t>
      </w:r>
    </w:p>
    <w:p w14:paraId="573384B3" w14:textId="77777777" w:rsidR="00D655FF" w:rsidRPr="00852774" w:rsidRDefault="00D655FF" w:rsidP="005D3CE4">
      <w:pPr>
        <w:spacing w:after="0" w:line="240" w:lineRule="auto"/>
        <w:ind w:right="-20"/>
        <w:rPr>
          <w:rFonts w:ascii="Calibri" w:eastAsia="Calibri" w:hAnsi="Calibri" w:cs="Calibri"/>
          <w:sz w:val="24"/>
          <w:szCs w:val="24"/>
        </w:rPr>
      </w:pPr>
    </w:p>
    <w:p w14:paraId="1B071E6B" w14:textId="04800C19" w:rsidR="00D655FF" w:rsidRPr="00852774" w:rsidRDefault="00AA0F41" w:rsidP="00AA0F41">
      <w:pPr>
        <w:widowControl/>
        <w:spacing w:beforeLines="60" w:before="144" w:afterLines="60" w:after="144" w:line="240" w:lineRule="auto"/>
        <w:jc w:val="both"/>
        <w:rPr>
          <w:b/>
        </w:rPr>
      </w:pPr>
      <w:r w:rsidRPr="00852774">
        <w:rPr>
          <w:b/>
        </w:rPr>
        <w:t xml:space="preserve">1. </w:t>
      </w:r>
      <w:r w:rsidR="008A58A9" w:rsidRPr="00852774">
        <w:rPr>
          <w:b/>
        </w:rPr>
        <w:t xml:space="preserve">CONTEXT - </w:t>
      </w:r>
      <w:r w:rsidR="00D655FF" w:rsidRPr="00852774">
        <w:rPr>
          <w:b/>
        </w:rPr>
        <w:t xml:space="preserve">A challenge-based approach to fuel our civic, impact-driven Alliance </w:t>
      </w:r>
    </w:p>
    <w:p w14:paraId="191910A8" w14:textId="77777777" w:rsidR="00536C52" w:rsidRPr="00852774" w:rsidRDefault="00D655FF" w:rsidP="00536C52">
      <w:pPr>
        <w:spacing w:beforeLines="60" w:before="144" w:afterLines="60" w:after="144"/>
        <w:jc w:val="both"/>
      </w:pPr>
      <w:r w:rsidRPr="00852774">
        <w:rPr>
          <w:b/>
        </w:rPr>
        <w:t>CIVIS European University Alliance</w:t>
      </w:r>
      <w:r w:rsidRPr="00852774">
        <w:t xml:space="preserve"> is a far-reaching initiative whose goal is to have a significant impact on our societies’ development, locally and globally. We will intertwine relationships at all scales with a wide diversity of stakeholders, in order to implement educational and research activities grounded in our fast-changing ecosystems.</w:t>
      </w:r>
    </w:p>
    <w:p w14:paraId="5816DE51" w14:textId="6B14D415" w:rsidR="00D655FF" w:rsidRPr="00852774" w:rsidRDefault="00D655FF" w:rsidP="00536C52">
      <w:pPr>
        <w:spacing w:beforeLines="60" w:before="144" w:afterLines="60" w:after="144"/>
        <w:jc w:val="both"/>
      </w:pPr>
      <w:r w:rsidRPr="00852774">
        <w:rPr>
          <w:b/>
        </w:rPr>
        <w:t>Five major challenges</w:t>
      </w:r>
      <w:r w:rsidR="00C663B1" w:rsidRPr="00852774">
        <w:rPr>
          <w:b/>
        </w:rPr>
        <w:t xml:space="preserve"> (“Hubs”)</w:t>
      </w:r>
      <w:r w:rsidRPr="00852774">
        <w:t xml:space="preserve"> of local and global reach lie at the core of our actions: </w:t>
      </w:r>
      <w:r w:rsidRPr="00852774">
        <w:rPr>
          <w:color w:val="000000"/>
          <w:u w:val="single"/>
        </w:rPr>
        <w:t>Climate, Environment, Energy</w:t>
      </w:r>
      <w:r w:rsidRPr="00852774">
        <w:t xml:space="preserve">; </w:t>
      </w:r>
      <w:r w:rsidRPr="00852774">
        <w:rPr>
          <w:color w:val="000000"/>
        </w:rPr>
        <w:t>Health</w:t>
      </w:r>
      <w:r w:rsidRPr="00852774">
        <w:t xml:space="preserve">; </w:t>
      </w:r>
      <w:r w:rsidRPr="00852774">
        <w:rPr>
          <w:color w:val="000000"/>
        </w:rPr>
        <w:t>Digital and Technological Transformations</w:t>
      </w:r>
      <w:r w:rsidRPr="00852774">
        <w:t xml:space="preserve">; </w:t>
      </w:r>
      <w:r w:rsidRPr="00852774">
        <w:rPr>
          <w:color w:val="000000"/>
        </w:rPr>
        <w:t>Cities, Territories, Mobilities; Society, Culture, Heritage</w:t>
      </w:r>
      <w:r w:rsidRPr="00852774">
        <w:t>.</w:t>
      </w:r>
    </w:p>
    <w:p w14:paraId="728E4C6D" w14:textId="42870617" w:rsidR="00D655FF" w:rsidRPr="00852774" w:rsidRDefault="00D655FF" w:rsidP="008A58A9">
      <w:pPr>
        <w:spacing w:beforeLines="60" w:before="144" w:afterLines="60" w:after="144"/>
        <w:jc w:val="both"/>
      </w:pPr>
      <w:r w:rsidRPr="00852774">
        <w:rPr>
          <w:noProof/>
          <w:lang w:val="en-GB" w:eastAsia="en-GB"/>
        </w:rPr>
        <w:drawing>
          <wp:inline distT="0" distB="0" distL="0" distR="0" wp14:anchorId="510176E6" wp14:editId="5A419848">
            <wp:extent cx="5543550" cy="323984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6099" cy="3270554"/>
                    </a:xfrm>
                    <a:prstGeom prst="rect">
                      <a:avLst/>
                    </a:prstGeom>
                  </pic:spPr>
                </pic:pic>
              </a:graphicData>
            </a:graphic>
          </wp:inline>
        </w:drawing>
      </w:r>
    </w:p>
    <w:p w14:paraId="49B04905" w14:textId="0A8CED5F" w:rsidR="00D655FF" w:rsidRPr="00852774" w:rsidRDefault="00D655FF" w:rsidP="008A58A9">
      <w:pPr>
        <w:spacing w:after="0"/>
        <w:ind w:right="-20"/>
        <w:jc w:val="both"/>
        <w:rPr>
          <w:color w:val="000000"/>
        </w:rPr>
      </w:pPr>
      <w:r w:rsidRPr="00852774">
        <w:rPr>
          <w:rFonts w:ascii="Calibri" w:eastAsia="Calibri" w:hAnsi="Calibri" w:cs="Calibri"/>
          <w:b/>
          <w:sz w:val="24"/>
          <w:szCs w:val="24"/>
        </w:rPr>
        <w:t>CIVIS</w:t>
      </w:r>
      <w:r w:rsidRPr="00852774">
        <w:rPr>
          <w:b/>
        </w:rPr>
        <w:t xml:space="preserve"> Hubs</w:t>
      </w:r>
      <w:r w:rsidRPr="00852774">
        <w:t xml:space="preserve"> </w:t>
      </w:r>
      <w:r w:rsidR="00C663B1" w:rsidRPr="00852774">
        <w:t>are</w:t>
      </w:r>
      <w:r w:rsidRPr="00852774">
        <w:t xml:space="preserve"> </w:t>
      </w:r>
      <w:r w:rsidR="00C663B1" w:rsidRPr="00852774">
        <w:t xml:space="preserve">“academic collaboration spaces” to develop </w:t>
      </w:r>
      <w:r w:rsidRPr="00852774">
        <w:t xml:space="preserve">multinational and multi-disciplinary educational and research offers. </w:t>
      </w:r>
      <w:r w:rsidR="00C663B1" w:rsidRPr="00852774">
        <w:t xml:space="preserve">They will be offering joint degrees, innovative learning practices and blended mobility at Bachelor’s and Master’s levels, multidisciplinary research programs as well as public and/or private partnerships. CIVIS </w:t>
      </w:r>
      <w:r w:rsidR="00C663B1" w:rsidRPr="00852774">
        <w:rPr>
          <w:color w:val="000000"/>
        </w:rPr>
        <w:t xml:space="preserve">Hubs will </w:t>
      </w:r>
      <w:r w:rsidR="00C663B1" w:rsidRPr="00852774">
        <w:t>remain at the forefront of civic engagement, m</w:t>
      </w:r>
      <w:r w:rsidR="00C663B1" w:rsidRPr="00852774">
        <w:rPr>
          <w:color w:val="000000"/>
        </w:rPr>
        <w:t xml:space="preserve">aintaining the </w:t>
      </w:r>
      <w:r w:rsidR="00C663B1" w:rsidRPr="00852774">
        <w:rPr>
          <w:b/>
          <w:color w:val="000000"/>
        </w:rPr>
        <w:t>“challenge-based” approach</w:t>
      </w:r>
      <w:r w:rsidR="00C663B1" w:rsidRPr="00852774">
        <w:rPr>
          <w:color w:val="000000"/>
        </w:rPr>
        <w:t xml:space="preserve"> to ensure that the European University remain</w:t>
      </w:r>
      <w:r w:rsidR="004F0DB1" w:rsidRPr="00852774">
        <w:rPr>
          <w:color w:val="000000"/>
        </w:rPr>
        <w:t>s</w:t>
      </w:r>
      <w:r w:rsidR="00C663B1" w:rsidRPr="00852774">
        <w:rPr>
          <w:color w:val="000000"/>
        </w:rPr>
        <w:t xml:space="preserve"> relevant and useful to society, addressing new challenges as they arise</w:t>
      </w:r>
      <w:r w:rsidR="008A58A9" w:rsidRPr="00852774">
        <w:rPr>
          <w:color w:val="000000"/>
        </w:rPr>
        <w:t>.</w:t>
      </w:r>
    </w:p>
    <w:p w14:paraId="6C501123" w14:textId="56AE6ED7" w:rsidR="008A58A9" w:rsidRPr="00852774" w:rsidRDefault="008A58A9" w:rsidP="00C663B1">
      <w:pPr>
        <w:spacing w:after="0" w:line="240" w:lineRule="auto"/>
        <w:ind w:right="-20"/>
        <w:jc w:val="both"/>
        <w:rPr>
          <w:color w:val="000000"/>
        </w:rPr>
      </w:pPr>
    </w:p>
    <w:p w14:paraId="1288A8DE" w14:textId="551CA01B" w:rsidR="008A58A9" w:rsidRPr="00852774" w:rsidRDefault="008A58A9" w:rsidP="008A58A9">
      <w:pPr>
        <w:jc w:val="both"/>
        <w:rPr>
          <w:sz w:val="24"/>
          <w:szCs w:val="24"/>
        </w:rPr>
      </w:pPr>
      <w:r w:rsidRPr="00852774">
        <w:rPr>
          <w:rFonts w:ascii="Calibri" w:eastAsia="Calibri" w:hAnsi="Calibri" w:cs="Calibri"/>
          <w:b/>
          <w:sz w:val="24"/>
          <w:szCs w:val="24"/>
        </w:rPr>
        <w:t xml:space="preserve">CIVIS </w:t>
      </w:r>
      <w:r w:rsidRPr="00852774">
        <w:rPr>
          <w:b/>
          <w:sz w:val="24"/>
          <w:szCs w:val="24"/>
        </w:rPr>
        <w:t xml:space="preserve">Hubs will </w:t>
      </w:r>
      <w:r w:rsidR="006D05D0" w:rsidRPr="00852774">
        <w:rPr>
          <w:b/>
          <w:sz w:val="24"/>
          <w:szCs w:val="24"/>
        </w:rPr>
        <w:t>support academics</w:t>
      </w:r>
      <w:r w:rsidR="006D05D0" w:rsidRPr="00852774">
        <w:rPr>
          <w:sz w:val="24"/>
          <w:szCs w:val="24"/>
        </w:rPr>
        <w:t xml:space="preserve"> willing to contribute to tackle these challenges together with other European colleagues and </w:t>
      </w:r>
      <w:r w:rsidRPr="00852774">
        <w:rPr>
          <w:sz w:val="24"/>
          <w:szCs w:val="24"/>
        </w:rPr>
        <w:t>involve respective staff, faculty and researchers</w:t>
      </w:r>
      <w:r w:rsidR="006D05D0" w:rsidRPr="00852774">
        <w:rPr>
          <w:sz w:val="24"/>
          <w:szCs w:val="24"/>
        </w:rPr>
        <w:t xml:space="preserve"> of the </w:t>
      </w:r>
      <w:r w:rsidR="004F0DB1" w:rsidRPr="00852774">
        <w:rPr>
          <w:sz w:val="24"/>
          <w:szCs w:val="24"/>
        </w:rPr>
        <w:t>9</w:t>
      </w:r>
      <w:r w:rsidR="006D1B54" w:rsidRPr="00852774">
        <w:rPr>
          <w:sz w:val="24"/>
          <w:szCs w:val="24"/>
        </w:rPr>
        <w:t xml:space="preserve"> </w:t>
      </w:r>
      <w:r w:rsidR="006D05D0" w:rsidRPr="00852774">
        <w:rPr>
          <w:sz w:val="24"/>
          <w:szCs w:val="24"/>
        </w:rPr>
        <w:t>member</w:t>
      </w:r>
      <w:r w:rsidR="00AA0F41" w:rsidRPr="00852774">
        <w:rPr>
          <w:sz w:val="24"/>
          <w:szCs w:val="24"/>
        </w:rPr>
        <w:t xml:space="preserve"> </w:t>
      </w:r>
      <w:r w:rsidR="006D05D0" w:rsidRPr="00852774">
        <w:rPr>
          <w:sz w:val="24"/>
          <w:szCs w:val="24"/>
        </w:rPr>
        <w:t>universities to</w:t>
      </w:r>
      <w:r w:rsidRPr="00852774">
        <w:rPr>
          <w:sz w:val="24"/>
          <w:szCs w:val="24"/>
        </w:rPr>
        <w:t xml:space="preserve"> work in </w:t>
      </w:r>
      <w:r w:rsidRPr="00852774">
        <w:rPr>
          <w:b/>
          <w:sz w:val="24"/>
          <w:szCs w:val="24"/>
        </w:rPr>
        <w:t>multidisciplinary teams to develop joint degrees, educational programs and research projects, using innovative pedagogies.</w:t>
      </w:r>
      <w:r w:rsidRPr="00852774">
        <w:rPr>
          <w:sz w:val="24"/>
          <w:szCs w:val="24"/>
        </w:rPr>
        <w:t xml:space="preserve"> </w:t>
      </w:r>
      <w:r w:rsidR="006D05D0" w:rsidRPr="00852774">
        <w:rPr>
          <w:sz w:val="24"/>
          <w:szCs w:val="24"/>
        </w:rPr>
        <w:t>During the first</w:t>
      </w:r>
      <w:r w:rsidRPr="00852774">
        <w:rPr>
          <w:sz w:val="24"/>
          <w:szCs w:val="24"/>
        </w:rPr>
        <w:t xml:space="preserve"> phase</w:t>
      </w:r>
      <w:r w:rsidR="006D05D0" w:rsidRPr="00852774">
        <w:rPr>
          <w:sz w:val="24"/>
          <w:szCs w:val="24"/>
        </w:rPr>
        <w:t xml:space="preserve"> of CIVIS Alliance, Hubs</w:t>
      </w:r>
      <w:r w:rsidRPr="00852774">
        <w:rPr>
          <w:sz w:val="24"/>
          <w:szCs w:val="24"/>
        </w:rPr>
        <w:t xml:space="preserve"> will be on developing a ‘surge’ of collaborations, which will be strategized during the consolidation phase.</w:t>
      </w:r>
    </w:p>
    <w:p w14:paraId="26CA5257" w14:textId="5440F8AA" w:rsidR="006D05D0" w:rsidRPr="00852774" w:rsidRDefault="006D05D0" w:rsidP="008A58A9">
      <w:pPr>
        <w:jc w:val="both"/>
        <w:rPr>
          <w:sz w:val="24"/>
          <w:szCs w:val="24"/>
        </w:rPr>
      </w:pPr>
      <w:r w:rsidRPr="00852774">
        <w:rPr>
          <w:sz w:val="24"/>
          <w:szCs w:val="24"/>
        </w:rPr>
        <w:t xml:space="preserve">The added value of being part of CIVIS Hubs </w:t>
      </w:r>
      <w:r w:rsidR="00522490" w:rsidRPr="00852774">
        <w:rPr>
          <w:sz w:val="24"/>
          <w:szCs w:val="24"/>
        </w:rPr>
        <w:t>means</w:t>
      </w:r>
      <w:r w:rsidRPr="00852774">
        <w:rPr>
          <w:sz w:val="24"/>
          <w:szCs w:val="24"/>
        </w:rPr>
        <w:t xml:space="preserve"> being included in </w:t>
      </w:r>
      <w:r w:rsidRPr="00852774">
        <w:rPr>
          <w:b/>
          <w:sz w:val="24"/>
          <w:szCs w:val="24"/>
        </w:rPr>
        <w:t>nests to innovative educational programs linked to research and innovation</w:t>
      </w:r>
      <w:r w:rsidRPr="00852774">
        <w:rPr>
          <w:sz w:val="24"/>
          <w:szCs w:val="24"/>
        </w:rPr>
        <w:t xml:space="preserve">, address issues from a multidisciplinary and complementary perspective, </w:t>
      </w:r>
      <w:r w:rsidR="00522490" w:rsidRPr="00852774">
        <w:rPr>
          <w:sz w:val="24"/>
          <w:szCs w:val="24"/>
        </w:rPr>
        <w:t>develop</w:t>
      </w:r>
      <w:r w:rsidRPr="00852774">
        <w:rPr>
          <w:sz w:val="24"/>
          <w:szCs w:val="24"/>
        </w:rPr>
        <w:t xml:space="preserve"> </w:t>
      </w:r>
      <w:r w:rsidR="00522490" w:rsidRPr="00852774">
        <w:rPr>
          <w:sz w:val="24"/>
          <w:szCs w:val="24"/>
        </w:rPr>
        <w:t>h</w:t>
      </w:r>
      <w:r w:rsidRPr="00852774">
        <w:rPr>
          <w:sz w:val="24"/>
          <w:szCs w:val="24"/>
        </w:rPr>
        <w:t>igh-level and multidisciplinary research collaborations</w:t>
      </w:r>
      <w:r w:rsidR="00522490" w:rsidRPr="00852774">
        <w:rPr>
          <w:sz w:val="24"/>
          <w:szCs w:val="24"/>
        </w:rPr>
        <w:t>. CIVIS Hubs will provide you access to a network of motivated lecturers and</w:t>
      </w:r>
      <w:r w:rsidRPr="00852774">
        <w:rPr>
          <w:sz w:val="24"/>
          <w:szCs w:val="24"/>
        </w:rPr>
        <w:t xml:space="preserve"> researchers from CIVIS universities</w:t>
      </w:r>
      <w:r w:rsidR="00522490" w:rsidRPr="00852774">
        <w:rPr>
          <w:sz w:val="24"/>
          <w:szCs w:val="24"/>
        </w:rPr>
        <w:t xml:space="preserve"> ready to revolutionize the current higher education system and contribute to our societal challenges.</w:t>
      </w:r>
    </w:p>
    <w:p w14:paraId="41AFA8D1" w14:textId="77777777" w:rsidR="008A58A9" w:rsidRPr="00852774" w:rsidRDefault="008A58A9" w:rsidP="00C663B1">
      <w:pPr>
        <w:spacing w:after="0" w:line="240" w:lineRule="auto"/>
        <w:ind w:right="-20"/>
        <w:jc w:val="both"/>
      </w:pPr>
    </w:p>
    <w:p w14:paraId="5CC9C76A" w14:textId="690F542D" w:rsidR="00C663B1" w:rsidRPr="00852774" w:rsidRDefault="00AA0F41" w:rsidP="00AA0F41">
      <w:pPr>
        <w:widowControl/>
        <w:spacing w:beforeLines="60" w:before="144" w:afterLines="60" w:after="144" w:line="240" w:lineRule="auto"/>
        <w:jc w:val="both"/>
        <w:rPr>
          <w:b/>
        </w:rPr>
      </w:pPr>
      <w:r w:rsidRPr="00852774">
        <w:rPr>
          <w:b/>
        </w:rPr>
        <w:t xml:space="preserve">2. </w:t>
      </w:r>
      <w:r w:rsidR="00C663B1" w:rsidRPr="00852774">
        <w:rPr>
          <w:b/>
        </w:rPr>
        <w:t xml:space="preserve">HUB 1 CLIMATE, ENVIRONMENT, ENERGY – </w:t>
      </w:r>
      <w:r w:rsidR="004F0DB1" w:rsidRPr="00852774">
        <w:rPr>
          <w:b/>
        </w:rPr>
        <w:t xml:space="preserve">THIRD </w:t>
      </w:r>
      <w:r w:rsidR="00C663B1" w:rsidRPr="00852774">
        <w:rPr>
          <w:b/>
        </w:rPr>
        <w:t>CALL FOR ACTIVITIES</w:t>
      </w:r>
    </w:p>
    <w:p w14:paraId="6B1859B7" w14:textId="77777777" w:rsidR="005D3CE4" w:rsidRPr="00852774" w:rsidRDefault="005D3CE4" w:rsidP="005D3CE4">
      <w:pPr>
        <w:spacing w:after="0" w:line="240" w:lineRule="auto"/>
        <w:ind w:right="-20"/>
        <w:rPr>
          <w:rFonts w:ascii="Calibri" w:eastAsia="Calibri" w:hAnsi="Calibri" w:cs="Calibri"/>
          <w:sz w:val="24"/>
          <w:szCs w:val="24"/>
        </w:rPr>
      </w:pPr>
    </w:p>
    <w:p w14:paraId="10729DEE" w14:textId="65709C53" w:rsidR="00C663B1" w:rsidRPr="00852774" w:rsidRDefault="008A58A9" w:rsidP="005D3CE4">
      <w:pPr>
        <w:spacing w:after="0" w:line="240" w:lineRule="auto"/>
        <w:ind w:right="-20"/>
        <w:rPr>
          <w:rFonts w:ascii="Calibri" w:eastAsia="Calibri" w:hAnsi="Calibri" w:cs="Calibri"/>
          <w:sz w:val="24"/>
          <w:szCs w:val="24"/>
          <w:u w:val="single"/>
        </w:rPr>
      </w:pPr>
      <w:r w:rsidRPr="00852774">
        <w:rPr>
          <w:rFonts w:ascii="Calibri" w:eastAsia="Calibri" w:hAnsi="Calibri" w:cs="Calibri"/>
          <w:sz w:val="24"/>
          <w:szCs w:val="24"/>
        </w:rPr>
        <w:t xml:space="preserve">You will find below the </w:t>
      </w:r>
      <w:r w:rsidR="00D46725" w:rsidRPr="00852774">
        <w:rPr>
          <w:rFonts w:ascii="Calibri" w:eastAsia="Calibri" w:hAnsi="Calibri" w:cs="Calibri"/>
          <w:sz w:val="24"/>
          <w:szCs w:val="24"/>
        </w:rPr>
        <w:t>third</w:t>
      </w:r>
      <w:r w:rsidRPr="00852774">
        <w:rPr>
          <w:rFonts w:ascii="Calibri" w:eastAsia="Calibri" w:hAnsi="Calibri" w:cs="Calibri"/>
          <w:sz w:val="24"/>
          <w:szCs w:val="24"/>
        </w:rPr>
        <w:t xml:space="preserve"> call for activities launched by the </w:t>
      </w:r>
      <w:r w:rsidRPr="00852774">
        <w:rPr>
          <w:rFonts w:ascii="Calibri" w:eastAsia="Calibri" w:hAnsi="Calibri" w:cs="Calibri"/>
          <w:sz w:val="24"/>
          <w:szCs w:val="24"/>
          <w:u w:val="single"/>
        </w:rPr>
        <w:t>Hub 1 Climate, Environment, Energy.</w:t>
      </w:r>
    </w:p>
    <w:p w14:paraId="3692E43B" w14:textId="77777777" w:rsidR="008A58A9" w:rsidRPr="00852774" w:rsidRDefault="008A58A9" w:rsidP="005D3CE4">
      <w:pPr>
        <w:spacing w:after="0" w:line="240" w:lineRule="auto"/>
        <w:ind w:right="-20"/>
        <w:rPr>
          <w:rFonts w:ascii="Calibri" w:eastAsia="Calibri" w:hAnsi="Calibri" w:cs="Calibri"/>
          <w:sz w:val="24"/>
          <w:szCs w:val="24"/>
        </w:rPr>
      </w:pPr>
    </w:p>
    <w:p w14:paraId="0FA3DF70" w14:textId="556264F3" w:rsidR="0093706B" w:rsidRPr="00852774" w:rsidRDefault="008D4A77" w:rsidP="0006257A">
      <w:pPr>
        <w:spacing w:after="0" w:line="240" w:lineRule="auto"/>
        <w:ind w:right="-20"/>
        <w:jc w:val="both"/>
        <w:rPr>
          <w:rFonts w:ascii="Calibri" w:eastAsia="Calibri" w:hAnsi="Calibri" w:cs="Calibri"/>
          <w:sz w:val="24"/>
          <w:szCs w:val="24"/>
        </w:rPr>
      </w:pPr>
      <w:r w:rsidRPr="00852774">
        <w:rPr>
          <w:rFonts w:ascii="Calibri" w:eastAsia="Calibri" w:hAnsi="Calibri" w:cs="Calibri"/>
          <w:sz w:val="24"/>
          <w:szCs w:val="24"/>
        </w:rPr>
        <w:t xml:space="preserve">We welcome proposals for education and research activities. </w:t>
      </w:r>
      <w:r w:rsidR="0006257A" w:rsidRPr="00852774">
        <w:rPr>
          <w:rFonts w:ascii="Calibri" w:eastAsia="Calibri" w:hAnsi="Calibri" w:cs="Calibri"/>
          <w:sz w:val="24"/>
          <w:szCs w:val="24"/>
        </w:rPr>
        <w:t xml:space="preserve">Our objective is to </w:t>
      </w:r>
      <w:r w:rsidR="0006257A" w:rsidRPr="00852774">
        <w:rPr>
          <w:rFonts w:ascii="Calibri" w:eastAsia="Calibri" w:hAnsi="Calibri" w:cs="Calibri"/>
          <w:b/>
          <w:sz w:val="24"/>
          <w:szCs w:val="24"/>
        </w:rPr>
        <w:t>foster synergies among Education and R&amp;I</w:t>
      </w:r>
      <w:r w:rsidR="008025EF" w:rsidRPr="00852774">
        <w:rPr>
          <w:rFonts w:ascii="Calibri" w:eastAsia="Calibri" w:hAnsi="Calibri" w:cs="Calibri"/>
          <w:sz w:val="24"/>
          <w:szCs w:val="24"/>
        </w:rPr>
        <w:t>.</w:t>
      </w:r>
      <w:r w:rsidR="0006257A" w:rsidRPr="00852774">
        <w:rPr>
          <w:rFonts w:ascii="Calibri" w:eastAsia="Calibri" w:hAnsi="Calibri" w:cs="Calibri"/>
          <w:sz w:val="24"/>
          <w:szCs w:val="24"/>
        </w:rPr>
        <w:t xml:space="preserve"> </w:t>
      </w:r>
      <w:r w:rsidR="00D46725" w:rsidRPr="00852774">
        <w:rPr>
          <w:rFonts w:ascii="Calibri" w:eastAsia="Calibri" w:hAnsi="Calibri" w:cs="Calibri"/>
          <w:sz w:val="24"/>
          <w:szCs w:val="24"/>
        </w:rPr>
        <w:t xml:space="preserve">We are especially looking for </w:t>
      </w:r>
      <w:r w:rsidR="00B92AFB" w:rsidRPr="00852774">
        <w:rPr>
          <w:rFonts w:ascii="Calibri" w:eastAsia="Calibri" w:hAnsi="Calibri" w:cs="Calibri"/>
          <w:sz w:val="24"/>
          <w:szCs w:val="24"/>
        </w:rPr>
        <w:t>allied</w:t>
      </w:r>
      <w:r w:rsidR="00D46725" w:rsidRPr="00852774">
        <w:rPr>
          <w:rFonts w:ascii="Calibri" w:eastAsia="Calibri" w:hAnsi="Calibri" w:cs="Calibri"/>
          <w:sz w:val="24"/>
          <w:szCs w:val="24"/>
        </w:rPr>
        <w:t xml:space="preserve"> programs, </w:t>
      </w:r>
      <w:r w:rsidR="00B92AFB" w:rsidRPr="00852774">
        <w:rPr>
          <w:rFonts w:ascii="Calibri" w:eastAsia="Calibri" w:hAnsi="Calibri" w:cs="Calibri"/>
          <w:sz w:val="24"/>
          <w:szCs w:val="24"/>
        </w:rPr>
        <w:t>allied</w:t>
      </w:r>
      <w:r w:rsidR="00D46725" w:rsidRPr="00852774">
        <w:rPr>
          <w:rFonts w:ascii="Calibri" w:eastAsia="Calibri" w:hAnsi="Calibri" w:cs="Calibri"/>
          <w:sz w:val="24"/>
          <w:szCs w:val="24"/>
        </w:rPr>
        <w:t xml:space="preserve"> semesters and </w:t>
      </w:r>
      <w:r w:rsidR="00B92AFB" w:rsidRPr="00852774">
        <w:rPr>
          <w:rFonts w:ascii="Calibri" w:eastAsia="Calibri" w:hAnsi="Calibri" w:cs="Calibri"/>
          <w:sz w:val="24"/>
          <w:szCs w:val="24"/>
        </w:rPr>
        <w:t>allied</w:t>
      </w:r>
      <w:r w:rsidRPr="00852774">
        <w:rPr>
          <w:rFonts w:ascii="Calibri" w:eastAsia="Calibri" w:hAnsi="Calibri" w:cs="Calibri"/>
          <w:sz w:val="24"/>
          <w:szCs w:val="24"/>
        </w:rPr>
        <w:t xml:space="preserve"> courses</w:t>
      </w:r>
      <w:r w:rsidR="00B92AFB" w:rsidRPr="00852774">
        <w:rPr>
          <w:rFonts w:ascii="Calibri" w:eastAsia="Calibri" w:hAnsi="Calibri" w:cs="Calibri"/>
          <w:sz w:val="24"/>
          <w:szCs w:val="24"/>
        </w:rPr>
        <w:t xml:space="preserve"> and course packages at Bachelor, Masters and PhD levels</w:t>
      </w:r>
      <w:r w:rsidR="00D46725" w:rsidRPr="00852774">
        <w:rPr>
          <w:rFonts w:ascii="Calibri" w:eastAsia="Calibri" w:hAnsi="Calibri" w:cs="Calibri"/>
          <w:sz w:val="24"/>
          <w:szCs w:val="24"/>
        </w:rPr>
        <w:t xml:space="preserve">. We also welcome proposals for short courses, </w:t>
      </w:r>
      <w:r w:rsidRPr="00852774">
        <w:rPr>
          <w:rFonts w:ascii="Calibri" w:eastAsia="Calibri" w:hAnsi="Calibri" w:cs="Calibri"/>
          <w:sz w:val="24"/>
          <w:szCs w:val="24"/>
        </w:rPr>
        <w:t>summer schools, workshops, project supervision and research exchanges.</w:t>
      </w:r>
      <w:r w:rsidR="00074E7C" w:rsidRPr="00852774">
        <w:t xml:space="preserve"> </w:t>
      </w:r>
      <w:r w:rsidR="00074E7C" w:rsidRPr="00852774">
        <w:rPr>
          <w:rFonts w:ascii="Calibri" w:eastAsia="Calibri" w:hAnsi="Calibri" w:cs="Calibri"/>
          <w:sz w:val="24"/>
          <w:szCs w:val="24"/>
        </w:rPr>
        <w:t xml:space="preserve">The proposed activities could include training &amp; research projects with students as well </w:t>
      </w:r>
      <w:r w:rsidR="00C861F2" w:rsidRPr="00852774">
        <w:rPr>
          <w:rFonts w:ascii="Calibri" w:eastAsia="Calibri" w:hAnsi="Calibri" w:cs="Calibri"/>
          <w:sz w:val="24"/>
          <w:szCs w:val="24"/>
        </w:rPr>
        <w:t>as workshops</w:t>
      </w:r>
      <w:r w:rsidR="00074E7C" w:rsidRPr="00852774">
        <w:rPr>
          <w:rFonts w:ascii="Calibri" w:eastAsia="Calibri" w:hAnsi="Calibri" w:cs="Calibri"/>
          <w:sz w:val="24"/>
          <w:szCs w:val="24"/>
        </w:rPr>
        <w:t>/meetings of academic staff to develop future joint academic &amp; research activities.</w:t>
      </w:r>
    </w:p>
    <w:p w14:paraId="1A9B4EC6" w14:textId="5329CE95" w:rsidR="009048E4" w:rsidRPr="00852774" w:rsidRDefault="009048E4" w:rsidP="00C353F9">
      <w:pPr>
        <w:spacing w:after="0" w:line="240" w:lineRule="auto"/>
        <w:ind w:right="-20"/>
        <w:rPr>
          <w:rFonts w:ascii="Calibri" w:eastAsia="Calibri" w:hAnsi="Calibri" w:cs="Calibri"/>
          <w:sz w:val="24"/>
          <w:szCs w:val="24"/>
        </w:rPr>
      </w:pPr>
    </w:p>
    <w:p w14:paraId="1CBF8C34" w14:textId="5E10F3C4" w:rsidR="008D4A77" w:rsidRPr="00852774" w:rsidRDefault="00AE107C" w:rsidP="000F1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4"/>
          <w:szCs w:val="24"/>
        </w:rPr>
      </w:pPr>
      <w:r w:rsidRPr="00852774">
        <w:rPr>
          <w:rFonts w:ascii="Calibri" w:eastAsia="Calibri" w:hAnsi="Calibri" w:cs="Calibri"/>
          <w:sz w:val="24"/>
          <w:szCs w:val="24"/>
        </w:rPr>
        <w:t xml:space="preserve">We welcome proposals </w:t>
      </w:r>
      <w:r w:rsidR="00D46725" w:rsidRPr="00852774">
        <w:rPr>
          <w:rFonts w:ascii="Calibri" w:eastAsia="Calibri" w:hAnsi="Calibri" w:cs="Calibri"/>
          <w:sz w:val="24"/>
          <w:szCs w:val="24"/>
        </w:rPr>
        <w:t>which are</w:t>
      </w:r>
      <w:r w:rsidRPr="00852774">
        <w:rPr>
          <w:rFonts w:ascii="Calibri" w:eastAsia="Calibri" w:hAnsi="Calibri" w:cs="Calibri"/>
          <w:sz w:val="24"/>
          <w:szCs w:val="24"/>
        </w:rPr>
        <w:t xml:space="preserve"> “</w:t>
      </w:r>
      <w:r w:rsidRPr="00852774">
        <w:rPr>
          <w:rFonts w:ascii="Calibri" w:eastAsia="Calibri" w:hAnsi="Calibri" w:cs="Calibri"/>
          <w:b/>
          <w:sz w:val="24"/>
          <w:szCs w:val="24"/>
          <w:u w:val="single"/>
        </w:rPr>
        <w:t>ready to go</w:t>
      </w:r>
      <w:r w:rsidRPr="00852774">
        <w:rPr>
          <w:rFonts w:ascii="Calibri" w:eastAsia="Calibri" w:hAnsi="Calibri" w:cs="Calibri"/>
          <w:sz w:val="24"/>
          <w:szCs w:val="24"/>
        </w:rPr>
        <w:t xml:space="preserve">” </w:t>
      </w:r>
      <w:r w:rsidR="00B92AFB" w:rsidRPr="00852774">
        <w:rPr>
          <w:rFonts w:ascii="Calibri" w:eastAsia="Calibri" w:hAnsi="Calibri" w:cs="Calibri"/>
          <w:sz w:val="24"/>
          <w:szCs w:val="24"/>
        </w:rPr>
        <w:t xml:space="preserve">preferably </w:t>
      </w:r>
      <w:r w:rsidR="00D46725" w:rsidRPr="00852774">
        <w:rPr>
          <w:rFonts w:ascii="Calibri" w:eastAsia="Calibri" w:hAnsi="Calibri" w:cs="Calibri"/>
          <w:sz w:val="24"/>
          <w:szCs w:val="24"/>
        </w:rPr>
        <w:t>before the end of 2022 and</w:t>
      </w:r>
      <w:r w:rsidRPr="00852774">
        <w:rPr>
          <w:rFonts w:ascii="Calibri" w:eastAsia="Calibri" w:hAnsi="Calibri" w:cs="Calibri"/>
          <w:sz w:val="24"/>
          <w:szCs w:val="24"/>
        </w:rPr>
        <w:t xml:space="preserve"> that comply with the “must be fulfilled” criteri</w:t>
      </w:r>
      <w:r w:rsidR="00D46725" w:rsidRPr="00852774">
        <w:rPr>
          <w:rFonts w:ascii="Calibri" w:eastAsia="Calibri" w:hAnsi="Calibri" w:cs="Calibri"/>
          <w:sz w:val="24"/>
          <w:szCs w:val="24"/>
        </w:rPr>
        <w:t>on</w:t>
      </w:r>
      <w:r w:rsidRPr="00852774">
        <w:rPr>
          <w:rFonts w:ascii="Calibri" w:eastAsia="Calibri" w:hAnsi="Calibri" w:cs="Calibri"/>
          <w:sz w:val="24"/>
          <w:szCs w:val="24"/>
        </w:rPr>
        <w:t xml:space="preserve"> below. </w:t>
      </w:r>
      <w:r w:rsidR="00B92AFB" w:rsidRPr="00852774">
        <w:rPr>
          <w:rFonts w:ascii="Calibri" w:eastAsia="Calibri" w:hAnsi="Calibri" w:cs="Calibri"/>
          <w:sz w:val="24"/>
          <w:szCs w:val="24"/>
        </w:rPr>
        <w:t xml:space="preserve">These include initiatives that open up existing programs, semesters and courses at partner universities for academic collaboration within CIVIS. For all approved activities we can offer </w:t>
      </w:r>
      <w:r w:rsidR="00B92AFB" w:rsidRPr="00852774">
        <w:rPr>
          <w:rFonts w:ascii="Calibri" w:eastAsia="Calibri" w:hAnsi="Calibri" w:cs="Calibri"/>
          <w:b/>
          <w:sz w:val="24"/>
          <w:szCs w:val="24"/>
        </w:rPr>
        <w:t>CIVIS branding, networks and support</w:t>
      </w:r>
      <w:r w:rsidR="00B92AFB" w:rsidRPr="00852774">
        <w:rPr>
          <w:rFonts w:ascii="Calibri" w:eastAsia="Calibri" w:hAnsi="Calibri" w:cs="Calibri"/>
          <w:sz w:val="24"/>
          <w:szCs w:val="24"/>
        </w:rPr>
        <w:t xml:space="preserve"> as well as </w:t>
      </w:r>
      <w:r w:rsidR="00B92AFB" w:rsidRPr="00852774">
        <w:rPr>
          <w:rFonts w:ascii="Calibri" w:eastAsia="Calibri" w:hAnsi="Calibri" w:cs="Calibri"/>
          <w:b/>
          <w:sz w:val="24"/>
          <w:szCs w:val="24"/>
        </w:rPr>
        <w:t>student and staff mobilities</w:t>
      </w:r>
      <w:r w:rsidR="00B92AFB" w:rsidRPr="00852774">
        <w:rPr>
          <w:rFonts w:ascii="Calibri" w:eastAsia="Calibri" w:hAnsi="Calibri" w:cs="Calibri"/>
          <w:sz w:val="24"/>
          <w:szCs w:val="24"/>
        </w:rPr>
        <w:t>. There are also some funds for academic staff (see below)</w:t>
      </w:r>
      <w:r w:rsidRPr="00852774">
        <w:rPr>
          <w:rFonts w:ascii="Calibri" w:eastAsia="Calibri" w:hAnsi="Calibri" w:cs="Calibri"/>
          <w:sz w:val="24"/>
          <w:szCs w:val="24"/>
        </w:rPr>
        <w:t xml:space="preserve">. </w:t>
      </w:r>
    </w:p>
    <w:p w14:paraId="6F435FD3" w14:textId="77777777" w:rsidR="0093706B" w:rsidRPr="00852774" w:rsidRDefault="0093706B" w:rsidP="00C353F9">
      <w:pPr>
        <w:spacing w:after="0" w:line="240" w:lineRule="auto"/>
        <w:ind w:right="-20"/>
        <w:rPr>
          <w:rFonts w:ascii="Calibri" w:eastAsia="Calibri" w:hAnsi="Calibri" w:cs="Calibri"/>
          <w:sz w:val="24"/>
          <w:szCs w:val="24"/>
        </w:rPr>
      </w:pPr>
    </w:p>
    <w:p w14:paraId="06C00AC8" w14:textId="64F3DF9F" w:rsidR="000871E7" w:rsidRPr="00852774" w:rsidRDefault="000871E7" w:rsidP="00C353F9">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The following criteri</w:t>
      </w:r>
      <w:r w:rsidR="00D46725" w:rsidRPr="00852774">
        <w:rPr>
          <w:rFonts w:ascii="Calibri" w:eastAsia="Calibri" w:hAnsi="Calibri" w:cs="Calibri"/>
          <w:sz w:val="24"/>
          <w:szCs w:val="24"/>
        </w:rPr>
        <w:t>on</w:t>
      </w:r>
      <w:r w:rsidRPr="00852774">
        <w:rPr>
          <w:rFonts w:ascii="Calibri" w:eastAsia="Calibri" w:hAnsi="Calibri" w:cs="Calibri"/>
          <w:sz w:val="24"/>
          <w:szCs w:val="24"/>
        </w:rPr>
        <w:t xml:space="preserve"> must be fulfilled</w:t>
      </w:r>
      <w:r w:rsidR="008025EF" w:rsidRPr="00852774">
        <w:rPr>
          <w:rFonts w:ascii="Calibri" w:eastAsia="Calibri" w:hAnsi="Calibri" w:cs="Calibri"/>
          <w:sz w:val="24"/>
          <w:szCs w:val="24"/>
        </w:rPr>
        <w:t xml:space="preserve"> (</w:t>
      </w:r>
      <w:r w:rsidR="008025EF" w:rsidRPr="00852774">
        <w:rPr>
          <w:rFonts w:ascii="Calibri" w:eastAsia="Calibri" w:hAnsi="Calibri" w:cs="Calibri"/>
          <w:sz w:val="24"/>
          <w:szCs w:val="24"/>
          <w:u w:val="single"/>
        </w:rPr>
        <w:t>Eligibility criteri</w:t>
      </w:r>
      <w:r w:rsidR="00D46725" w:rsidRPr="00852774">
        <w:rPr>
          <w:rFonts w:ascii="Calibri" w:eastAsia="Calibri" w:hAnsi="Calibri" w:cs="Calibri"/>
          <w:sz w:val="24"/>
          <w:szCs w:val="24"/>
          <w:u w:val="single"/>
        </w:rPr>
        <w:t>on</w:t>
      </w:r>
      <w:r w:rsidR="008025EF" w:rsidRPr="00852774">
        <w:rPr>
          <w:rFonts w:ascii="Calibri" w:eastAsia="Calibri" w:hAnsi="Calibri" w:cs="Calibri"/>
          <w:sz w:val="24"/>
          <w:szCs w:val="24"/>
        </w:rPr>
        <w:t>)</w:t>
      </w:r>
      <w:r w:rsidRPr="00852774">
        <w:rPr>
          <w:rFonts w:ascii="Calibri" w:eastAsia="Calibri" w:hAnsi="Calibri" w:cs="Calibri"/>
          <w:sz w:val="24"/>
          <w:szCs w:val="24"/>
        </w:rPr>
        <w:t>:</w:t>
      </w:r>
    </w:p>
    <w:p w14:paraId="106A4824" w14:textId="77777777" w:rsidR="008D4A77" w:rsidRPr="00852774" w:rsidRDefault="008D4A77" w:rsidP="0093706B">
      <w:pPr>
        <w:pStyle w:val="Liststycke"/>
        <w:numPr>
          <w:ilvl w:val="0"/>
          <w:numId w:val="6"/>
        </w:num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Activities must involve 3 or more CIVIS partner</w:t>
      </w:r>
      <w:r w:rsidR="000871E7" w:rsidRPr="00852774">
        <w:rPr>
          <w:rFonts w:ascii="Calibri" w:eastAsia="Calibri" w:hAnsi="Calibri" w:cs="Calibri"/>
          <w:sz w:val="24"/>
          <w:szCs w:val="24"/>
        </w:rPr>
        <w:t xml:space="preserve"> universities</w:t>
      </w:r>
      <w:r w:rsidRPr="00852774">
        <w:rPr>
          <w:rFonts w:ascii="Calibri" w:eastAsia="Calibri" w:hAnsi="Calibri" w:cs="Calibri"/>
          <w:sz w:val="24"/>
          <w:szCs w:val="24"/>
        </w:rPr>
        <w:t>.</w:t>
      </w:r>
    </w:p>
    <w:p w14:paraId="3457E851" w14:textId="77777777" w:rsidR="000871E7" w:rsidRPr="00852774" w:rsidRDefault="000871E7" w:rsidP="000871E7">
      <w:pPr>
        <w:spacing w:after="0" w:line="240" w:lineRule="auto"/>
        <w:ind w:right="-20"/>
        <w:rPr>
          <w:rFonts w:ascii="Calibri" w:eastAsia="Calibri" w:hAnsi="Calibri" w:cs="Calibri"/>
          <w:sz w:val="24"/>
          <w:szCs w:val="24"/>
        </w:rPr>
      </w:pPr>
    </w:p>
    <w:p w14:paraId="662D4247" w14:textId="305544D7" w:rsidR="00D46725" w:rsidRPr="00852774" w:rsidRDefault="000871E7" w:rsidP="000871E7">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The following </w:t>
      </w:r>
      <w:r w:rsidR="008025EF" w:rsidRPr="00852774">
        <w:rPr>
          <w:rFonts w:ascii="Calibri" w:eastAsia="Calibri" w:hAnsi="Calibri" w:cs="Calibri"/>
          <w:sz w:val="24"/>
          <w:szCs w:val="24"/>
        </w:rPr>
        <w:t xml:space="preserve">criteria </w:t>
      </w:r>
      <w:r w:rsidRPr="00852774">
        <w:rPr>
          <w:rFonts w:ascii="Calibri" w:eastAsia="Calibri" w:hAnsi="Calibri" w:cs="Calibri"/>
          <w:sz w:val="24"/>
          <w:szCs w:val="24"/>
        </w:rPr>
        <w:t>will be prioritized</w:t>
      </w:r>
      <w:r w:rsidR="008025EF" w:rsidRPr="00852774">
        <w:rPr>
          <w:rFonts w:ascii="Calibri" w:eastAsia="Calibri" w:hAnsi="Calibri" w:cs="Calibri"/>
          <w:sz w:val="24"/>
          <w:szCs w:val="24"/>
        </w:rPr>
        <w:t xml:space="preserve"> (</w:t>
      </w:r>
      <w:r w:rsidR="008025EF" w:rsidRPr="00852774">
        <w:rPr>
          <w:rFonts w:ascii="Calibri" w:eastAsia="Calibri" w:hAnsi="Calibri" w:cs="Calibri"/>
          <w:sz w:val="24"/>
          <w:szCs w:val="24"/>
          <w:u w:val="single"/>
        </w:rPr>
        <w:t>Evaluation criteri</w:t>
      </w:r>
      <w:r w:rsidR="00D46725" w:rsidRPr="00852774">
        <w:rPr>
          <w:rFonts w:ascii="Calibri" w:eastAsia="Calibri" w:hAnsi="Calibri" w:cs="Calibri"/>
          <w:sz w:val="24"/>
          <w:szCs w:val="24"/>
          <w:u w:val="single"/>
        </w:rPr>
        <w:t>a</w:t>
      </w:r>
      <w:r w:rsidR="008A51C4" w:rsidRPr="00852774">
        <w:rPr>
          <w:rFonts w:ascii="Calibri" w:eastAsia="Calibri" w:hAnsi="Calibri" w:cs="Calibri"/>
          <w:sz w:val="24"/>
          <w:szCs w:val="24"/>
        </w:rPr>
        <w:t>):</w:t>
      </w:r>
    </w:p>
    <w:p w14:paraId="155BBCAE" w14:textId="77777777" w:rsidR="008A51C4" w:rsidRPr="00852774" w:rsidRDefault="008A51C4" w:rsidP="000871E7">
      <w:pPr>
        <w:spacing w:after="0" w:line="240" w:lineRule="auto"/>
        <w:ind w:right="-20"/>
        <w:rPr>
          <w:rFonts w:ascii="Calibri" w:eastAsia="Calibri" w:hAnsi="Calibri" w:cs="Calibri"/>
          <w:sz w:val="24"/>
          <w:szCs w:val="24"/>
          <w:u w:val="single"/>
        </w:rPr>
      </w:pPr>
    </w:p>
    <w:p w14:paraId="5C316B2A" w14:textId="0FB7B307" w:rsidR="00D46725" w:rsidRPr="00852774" w:rsidRDefault="00D46725" w:rsidP="000871E7">
      <w:pPr>
        <w:spacing w:after="0" w:line="240" w:lineRule="auto"/>
        <w:ind w:right="-20"/>
        <w:rPr>
          <w:rFonts w:ascii="Calibri" w:eastAsia="Calibri" w:hAnsi="Calibri" w:cs="Calibri"/>
          <w:sz w:val="24"/>
          <w:szCs w:val="24"/>
        </w:rPr>
      </w:pPr>
      <w:r w:rsidRPr="00852774">
        <w:rPr>
          <w:rFonts w:ascii="Calibri" w:eastAsia="Calibri" w:hAnsi="Calibri" w:cs="Calibri"/>
          <w:sz w:val="24"/>
          <w:szCs w:val="24"/>
          <w:u w:val="single"/>
        </w:rPr>
        <w:t>First tier</w:t>
      </w:r>
      <w:r w:rsidRPr="00852774">
        <w:rPr>
          <w:rFonts w:ascii="Calibri" w:eastAsia="Calibri" w:hAnsi="Calibri" w:cs="Calibri"/>
          <w:sz w:val="24"/>
          <w:szCs w:val="24"/>
        </w:rPr>
        <w:t xml:space="preserve"> evaluation criteria</w:t>
      </w:r>
    </w:p>
    <w:p w14:paraId="4C0074D0" w14:textId="7D30DA41" w:rsidR="008A51C4" w:rsidRPr="00852774" w:rsidRDefault="008A51C4" w:rsidP="000871E7">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While we continue to encourage proposals for short courses, summer schools, workshops, </w:t>
      </w:r>
      <w:r w:rsidRPr="00852774">
        <w:rPr>
          <w:rFonts w:ascii="Calibri" w:eastAsia="Calibri" w:hAnsi="Calibri" w:cs="Calibri"/>
          <w:sz w:val="24"/>
          <w:szCs w:val="24"/>
        </w:rPr>
        <w:lastRenderedPageBreak/>
        <w:t>project supervision and research exchanges, we will prioritize:</w:t>
      </w:r>
    </w:p>
    <w:p w14:paraId="7EE26D5D" w14:textId="77777777" w:rsidR="008A51C4" w:rsidRPr="00852774" w:rsidRDefault="008A51C4" w:rsidP="000871E7">
      <w:pPr>
        <w:spacing w:after="0" w:line="240" w:lineRule="auto"/>
        <w:ind w:right="-20"/>
        <w:rPr>
          <w:rFonts w:ascii="Calibri" w:eastAsia="Calibri" w:hAnsi="Calibri" w:cs="Calibri"/>
          <w:sz w:val="24"/>
          <w:szCs w:val="24"/>
        </w:rPr>
      </w:pPr>
    </w:p>
    <w:p w14:paraId="362CFF56" w14:textId="1C198944" w:rsidR="00536C52" w:rsidRPr="00852774" w:rsidRDefault="008A51C4" w:rsidP="00536C52">
      <w:pPr>
        <w:pStyle w:val="Liststycke"/>
        <w:numPr>
          <w:ilvl w:val="0"/>
          <w:numId w:val="6"/>
        </w:num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Allied programs</w:t>
      </w:r>
      <w:r w:rsidRPr="00852774">
        <w:rPr>
          <w:rFonts w:ascii="Calibri" w:eastAsia="Calibri" w:hAnsi="Calibri" w:cs="Calibri"/>
          <w:sz w:val="24"/>
          <w:szCs w:val="24"/>
        </w:rPr>
        <w:br/>
      </w:r>
      <w:r w:rsidR="00536C52" w:rsidRPr="00852774">
        <w:rPr>
          <w:rFonts w:ascii="Calibri" w:eastAsia="Calibri" w:hAnsi="Calibri" w:cs="Calibri"/>
          <w:sz w:val="24"/>
          <w:szCs w:val="24"/>
        </w:rPr>
        <w:t xml:space="preserve">This is a </w:t>
      </w:r>
      <w:r w:rsidRPr="00852774">
        <w:rPr>
          <w:rFonts w:ascii="Calibri" w:eastAsia="Calibri" w:hAnsi="Calibri" w:cs="Calibri"/>
          <w:sz w:val="24"/>
          <w:szCs w:val="24"/>
        </w:rPr>
        <w:t xml:space="preserve">program at </w:t>
      </w:r>
      <w:r w:rsidR="00A76DB8" w:rsidRPr="00852774">
        <w:rPr>
          <w:rFonts w:ascii="Calibri" w:eastAsia="Calibri" w:hAnsi="Calibri" w:cs="Calibri"/>
          <w:sz w:val="24"/>
          <w:szCs w:val="24"/>
        </w:rPr>
        <w:t>Bachelors, Masters</w:t>
      </w:r>
      <w:r w:rsidRPr="00852774">
        <w:rPr>
          <w:rFonts w:ascii="Calibri" w:eastAsia="Calibri" w:hAnsi="Calibri" w:cs="Calibri"/>
          <w:sz w:val="24"/>
          <w:szCs w:val="24"/>
        </w:rPr>
        <w:t xml:space="preserve"> or PhD level in which 3 or more CIVIS partners are co-teachers for the majority of courses. </w:t>
      </w:r>
      <w:r w:rsidR="00536C52" w:rsidRPr="00852774">
        <w:rPr>
          <w:rFonts w:ascii="Calibri" w:eastAsia="Calibri" w:hAnsi="Calibri" w:cs="Calibri"/>
          <w:sz w:val="24"/>
          <w:szCs w:val="24"/>
        </w:rPr>
        <w:t>This can be an existing program at a CIVIS partner which includes a majority of courses which are modified to include co-teachers from an additional 2 or more CIVIS partners.</w:t>
      </w:r>
      <w:r w:rsidR="00536C52" w:rsidRPr="00852774">
        <w:rPr>
          <w:rFonts w:ascii="Calibri" w:eastAsia="Calibri" w:hAnsi="Calibri" w:cs="Calibri"/>
          <w:sz w:val="24"/>
          <w:szCs w:val="24"/>
        </w:rPr>
        <w:br/>
      </w:r>
    </w:p>
    <w:p w14:paraId="0AC069FB" w14:textId="796E7328" w:rsidR="00D46725" w:rsidRPr="00852774" w:rsidRDefault="00536C52" w:rsidP="00536C52">
      <w:pPr>
        <w:pStyle w:val="Liststycke"/>
        <w:numPr>
          <w:ilvl w:val="0"/>
          <w:numId w:val="6"/>
        </w:num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Allied</w:t>
      </w:r>
      <w:r w:rsidR="00D46725" w:rsidRPr="00852774">
        <w:rPr>
          <w:rFonts w:ascii="Calibri" w:eastAsia="Calibri" w:hAnsi="Calibri" w:cs="Calibri"/>
          <w:sz w:val="24"/>
          <w:szCs w:val="24"/>
        </w:rPr>
        <w:t xml:space="preserve"> semester</w:t>
      </w:r>
      <w:r w:rsidRPr="00852774">
        <w:rPr>
          <w:rFonts w:ascii="Calibri" w:eastAsia="Calibri" w:hAnsi="Calibri" w:cs="Calibri"/>
          <w:sz w:val="24"/>
          <w:szCs w:val="24"/>
        </w:rPr>
        <w:t>s</w:t>
      </w:r>
      <w:r w:rsidR="007D554E" w:rsidRPr="00852774">
        <w:rPr>
          <w:rFonts w:ascii="Calibri" w:eastAsia="Calibri" w:hAnsi="Calibri" w:cs="Calibri"/>
          <w:sz w:val="24"/>
          <w:szCs w:val="24"/>
        </w:rPr>
        <w:br/>
      </w:r>
      <w:r w:rsidRPr="00852774">
        <w:rPr>
          <w:rFonts w:ascii="Calibri" w:eastAsia="Calibri" w:hAnsi="Calibri" w:cs="Calibri"/>
          <w:sz w:val="24"/>
          <w:szCs w:val="24"/>
        </w:rPr>
        <w:t xml:space="preserve">This is a semester or “micro-program” at </w:t>
      </w:r>
      <w:r w:rsidR="00A76DB8" w:rsidRPr="00852774">
        <w:rPr>
          <w:rFonts w:ascii="Calibri" w:eastAsia="Calibri" w:hAnsi="Calibri" w:cs="Calibri"/>
          <w:sz w:val="24"/>
          <w:szCs w:val="24"/>
        </w:rPr>
        <w:t xml:space="preserve">Bachelors, Masters </w:t>
      </w:r>
      <w:r w:rsidRPr="00852774">
        <w:rPr>
          <w:rFonts w:ascii="Calibri" w:eastAsia="Calibri" w:hAnsi="Calibri" w:cs="Calibri"/>
          <w:sz w:val="24"/>
          <w:szCs w:val="24"/>
        </w:rPr>
        <w:t xml:space="preserve">or PhD level in which 3 or more CIVIS partners are co-teachers for several courses. This can be an existing semester at a CIVIS partner </w:t>
      </w:r>
      <w:r w:rsidR="00B92AFB" w:rsidRPr="00852774">
        <w:rPr>
          <w:rFonts w:ascii="Calibri" w:eastAsia="Calibri" w:hAnsi="Calibri" w:cs="Calibri"/>
          <w:sz w:val="24"/>
          <w:szCs w:val="24"/>
        </w:rPr>
        <w:t>that</w:t>
      </w:r>
      <w:r w:rsidRPr="00852774">
        <w:rPr>
          <w:rFonts w:ascii="Calibri" w:eastAsia="Calibri" w:hAnsi="Calibri" w:cs="Calibri"/>
          <w:sz w:val="24"/>
          <w:szCs w:val="24"/>
        </w:rPr>
        <w:t xml:space="preserve"> includes several courses which are modified to include co-teachers from an additional 2 or more CIVIS partners.</w:t>
      </w:r>
      <w:r w:rsidRPr="00852774">
        <w:rPr>
          <w:rFonts w:ascii="Calibri" w:eastAsia="Calibri" w:hAnsi="Calibri" w:cs="Calibri"/>
          <w:sz w:val="24"/>
          <w:szCs w:val="24"/>
        </w:rPr>
        <w:br/>
      </w:r>
    </w:p>
    <w:p w14:paraId="28E46C00" w14:textId="77777777" w:rsidR="00A76DB8" w:rsidRPr="00852774" w:rsidRDefault="00536C52" w:rsidP="00536C52">
      <w:pPr>
        <w:pStyle w:val="Liststycke"/>
        <w:numPr>
          <w:ilvl w:val="0"/>
          <w:numId w:val="6"/>
        </w:num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Allied</w:t>
      </w:r>
      <w:r w:rsidR="00D46725" w:rsidRPr="00852774">
        <w:rPr>
          <w:rFonts w:ascii="Calibri" w:eastAsia="Calibri" w:hAnsi="Calibri" w:cs="Calibri"/>
          <w:sz w:val="24"/>
          <w:szCs w:val="24"/>
        </w:rPr>
        <w:t xml:space="preserve"> courses</w:t>
      </w:r>
      <w:r w:rsidRPr="00852774">
        <w:rPr>
          <w:rFonts w:ascii="Calibri" w:eastAsia="Calibri" w:hAnsi="Calibri" w:cs="Calibri"/>
          <w:sz w:val="24"/>
          <w:szCs w:val="24"/>
        </w:rPr>
        <w:br/>
        <w:t xml:space="preserve">These are courses or packages of courses which a student can use as part of her/his education at </w:t>
      </w:r>
      <w:r w:rsidR="00A76DB8" w:rsidRPr="00852774">
        <w:rPr>
          <w:rFonts w:ascii="Calibri" w:eastAsia="Calibri" w:hAnsi="Calibri" w:cs="Calibri"/>
          <w:sz w:val="24"/>
          <w:szCs w:val="24"/>
        </w:rPr>
        <w:t xml:space="preserve">Bachelors, Masters </w:t>
      </w:r>
      <w:r w:rsidRPr="00852774">
        <w:rPr>
          <w:rFonts w:ascii="Calibri" w:eastAsia="Calibri" w:hAnsi="Calibri" w:cs="Calibri"/>
          <w:sz w:val="24"/>
          <w:szCs w:val="24"/>
        </w:rPr>
        <w:t xml:space="preserve">or PhD level in which 3 or more CIVIS partners are co-teachers. These can be existing courses at a CIVIS partner </w:t>
      </w:r>
      <w:r w:rsidR="00B92AFB" w:rsidRPr="00852774">
        <w:rPr>
          <w:rFonts w:ascii="Calibri" w:eastAsia="Calibri" w:hAnsi="Calibri" w:cs="Calibri"/>
          <w:sz w:val="24"/>
          <w:szCs w:val="24"/>
        </w:rPr>
        <w:t>which</w:t>
      </w:r>
      <w:r w:rsidRPr="00852774">
        <w:rPr>
          <w:rFonts w:ascii="Calibri" w:eastAsia="Calibri" w:hAnsi="Calibri" w:cs="Calibri"/>
          <w:sz w:val="24"/>
          <w:szCs w:val="24"/>
        </w:rPr>
        <w:t xml:space="preserve"> are modified to include co-teachers from an additional 2 or more CIVIS partners. </w:t>
      </w:r>
    </w:p>
    <w:p w14:paraId="4AD050AA" w14:textId="77777777" w:rsidR="00A76DB8" w:rsidRPr="00852774" w:rsidRDefault="00A76DB8" w:rsidP="00A76DB8">
      <w:pPr>
        <w:spacing w:after="0" w:line="240" w:lineRule="auto"/>
        <w:ind w:left="360" w:right="-20"/>
        <w:rPr>
          <w:rFonts w:ascii="Calibri" w:eastAsia="Calibri" w:hAnsi="Calibri" w:cs="Calibri"/>
          <w:sz w:val="24"/>
          <w:szCs w:val="24"/>
        </w:rPr>
      </w:pPr>
    </w:p>
    <w:p w14:paraId="34C1804B" w14:textId="1736D20D" w:rsidR="00536C52" w:rsidRPr="00852774" w:rsidRDefault="00A76DB8" w:rsidP="00A76DB8">
      <w:pPr>
        <w:spacing w:after="0" w:line="240" w:lineRule="auto"/>
        <w:ind w:left="360" w:right="-20"/>
        <w:rPr>
          <w:rFonts w:ascii="Calibri" w:eastAsia="Calibri" w:hAnsi="Calibri" w:cs="Calibri"/>
          <w:sz w:val="24"/>
          <w:szCs w:val="24"/>
        </w:rPr>
      </w:pPr>
      <w:bookmarkStart w:id="0" w:name="_Hlk74323148"/>
      <w:r w:rsidRPr="00852774">
        <w:rPr>
          <w:rFonts w:ascii="Calibri" w:eastAsia="Calibri" w:hAnsi="Calibri" w:cs="Calibri"/>
          <w:sz w:val="24"/>
          <w:szCs w:val="24"/>
        </w:rPr>
        <w:t>We are aware that program, semester and course structures differ considerably between our partner universities and we stress that all types of courses that can be accredited to student’s degree are welcome.</w:t>
      </w:r>
    </w:p>
    <w:bookmarkEnd w:id="0"/>
    <w:p w14:paraId="58F2F71C" w14:textId="031FAB72" w:rsidR="00D46725" w:rsidRPr="00852774" w:rsidRDefault="00D46725" w:rsidP="00D46725">
      <w:pPr>
        <w:spacing w:after="0" w:line="240" w:lineRule="auto"/>
        <w:ind w:right="-20"/>
        <w:rPr>
          <w:rFonts w:ascii="Calibri" w:eastAsia="Calibri" w:hAnsi="Calibri" w:cs="Calibri"/>
          <w:sz w:val="24"/>
          <w:szCs w:val="24"/>
        </w:rPr>
      </w:pPr>
    </w:p>
    <w:p w14:paraId="2E69949A" w14:textId="44C77D10" w:rsidR="00D46725" w:rsidRPr="00852774" w:rsidRDefault="00D46725" w:rsidP="00D46725">
      <w:pPr>
        <w:spacing w:after="0" w:line="240" w:lineRule="auto"/>
        <w:ind w:right="-20"/>
        <w:rPr>
          <w:rFonts w:ascii="Calibri" w:eastAsia="Calibri" w:hAnsi="Calibri" w:cs="Calibri"/>
          <w:sz w:val="24"/>
          <w:szCs w:val="24"/>
        </w:rPr>
      </w:pPr>
      <w:r w:rsidRPr="00852774">
        <w:rPr>
          <w:rFonts w:ascii="Calibri" w:eastAsia="Calibri" w:hAnsi="Calibri" w:cs="Calibri"/>
          <w:sz w:val="24"/>
          <w:szCs w:val="24"/>
          <w:u w:val="single"/>
        </w:rPr>
        <w:t>Second tier</w:t>
      </w:r>
      <w:r w:rsidRPr="00852774">
        <w:rPr>
          <w:rFonts w:ascii="Calibri" w:eastAsia="Calibri" w:hAnsi="Calibri" w:cs="Calibri"/>
          <w:sz w:val="24"/>
          <w:szCs w:val="24"/>
        </w:rPr>
        <w:t xml:space="preserve"> evaluation criteria</w:t>
      </w:r>
    </w:p>
    <w:p w14:paraId="3415B670" w14:textId="44206BED" w:rsidR="00536C52" w:rsidRPr="00852774" w:rsidRDefault="00536C52" w:rsidP="00D46725">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We will also prioritize:</w:t>
      </w:r>
    </w:p>
    <w:p w14:paraId="3F8A78F0" w14:textId="4E842993" w:rsidR="000871E7" w:rsidRPr="00852774" w:rsidRDefault="000871E7" w:rsidP="00042B72">
      <w:pPr>
        <w:pStyle w:val="Liststycke"/>
        <w:numPr>
          <w:ilvl w:val="0"/>
          <w:numId w:val="6"/>
        </w:num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Virtual activities (for environmental reasons)</w:t>
      </w:r>
      <w:r w:rsidR="008D4A77" w:rsidRPr="00852774">
        <w:rPr>
          <w:rFonts w:ascii="Calibri" w:eastAsia="Calibri" w:hAnsi="Calibri" w:cs="Calibri"/>
          <w:sz w:val="24"/>
          <w:szCs w:val="24"/>
        </w:rPr>
        <w:t>.</w:t>
      </w:r>
    </w:p>
    <w:p w14:paraId="3E4E59F7" w14:textId="0E6366E9" w:rsidR="000871E7" w:rsidRPr="00852774" w:rsidRDefault="000871E7" w:rsidP="000871E7">
      <w:pPr>
        <w:pStyle w:val="Liststycke"/>
        <w:numPr>
          <w:ilvl w:val="0"/>
          <w:numId w:val="6"/>
        </w:num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Transdisciplinary challenge-based activities</w:t>
      </w:r>
      <w:r w:rsidR="00B92AFB" w:rsidRPr="00852774">
        <w:rPr>
          <w:rFonts w:ascii="Calibri" w:eastAsia="Calibri" w:hAnsi="Calibri" w:cs="Calibri"/>
          <w:sz w:val="24"/>
          <w:szCs w:val="24"/>
        </w:rPr>
        <w:t xml:space="preserve"> (i.e. involving non-academic partners)</w:t>
      </w:r>
      <w:r w:rsidRPr="00852774">
        <w:rPr>
          <w:rFonts w:ascii="Calibri" w:eastAsia="Calibri" w:hAnsi="Calibri" w:cs="Calibri"/>
          <w:sz w:val="24"/>
          <w:szCs w:val="24"/>
        </w:rPr>
        <w:t>.</w:t>
      </w:r>
    </w:p>
    <w:p w14:paraId="5EDE3D35" w14:textId="7F302645" w:rsidR="000871E7" w:rsidRPr="00852774" w:rsidRDefault="00F303CF" w:rsidP="00042B72">
      <w:pPr>
        <w:pStyle w:val="Liststycke"/>
        <w:numPr>
          <w:ilvl w:val="0"/>
          <w:numId w:val="6"/>
        </w:num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Civic engagement initiatives</w:t>
      </w:r>
      <w:r w:rsidR="000871E7" w:rsidRPr="00852774">
        <w:rPr>
          <w:rFonts w:ascii="Calibri" w:eastAsia="Calibri" w:hAnsi="Calibri" w:cs="Calibri"/>
          <w:spacing w:val="-3"/>
          <w:sz w:val="24"/>
          <w:szCs w:val="24"/>
        </w:rPr>
        <w:t xml:space="preserve"> </w:t>
      </w:r>
      <w:r w:rsidR="000871E7" w:rsidRPr="00852774">
        <w:rPr>
          <w:rFonts w:ascii="Calibri" w:eastAsia="Calibri" w:hAnsi="Calibri" w:cs="Calibri"/>
          <w:spacing w:val="1"/>
          <w:sz w:val="24"/>
          <w:szCs w:val="24"/>
        </w:rPr>
        <w:t>t</w:t>
      </w:r>
      <w:r w:rsidR="000871E7" w:rsidRPr="00852774">
        <w:rPr>
          <w:rFonts w:ascii="Calibri" w:eastAsia="Calibri" w:hAnsi="Calibri" w:cs="Calibri"/>
          <w:spacing w:val="-2"/>
          <w:sz w:val="24"/>
          <w:szCs w:val="24"/>
        </w:rPr>
        <w:t>i</w:t>
      </w:r>
      <w:r w:rsidR="000871E7" w:rsidRPr="00852774">
        <w:rPr>
          <w:rFonts w:ascii="Calibri" w:eastAsia="Calibri" w:hAnsi="Calibri" w:cs="Calibri"/>
          <w:sz w:val="24"/>
          <w:szCs w:val="24"/>
        </w:rPr>
        <w:t>ed</w:t>
      </w:r>
      <w:r w:rsidR="000871E7" w:rsidRPr="00852774">
        <w:rPr>
          <w:rFonts w:ascii="Calibri" w:eastAsia="Calibri" w:hAnsi="Calibri" w:cs="Calibri"/>
          <w:spacing w:val="-3"/>
          <w:sz w:val="24"/>
          <w:szCs w:val="24"/>
        </w:rPr>
        <w:t xml:space="preserve"> </w:t>
      </w:r>
      <w:r w:rsidR="000871E7" w:rsidRPr="00852774">
        <w:rPr>
          <w:rFonts w:ascii="Calibri" w:eastAsia="Calibri" w:hAnsi="Calibri" w:cs="Calibri"/>
          <w:spacing w:val="1"/>
          <w:sz w:val="24"/>
          <w:szCs w:val="24"/>
        </w:rPr>
        <w:t>t</w:t>
      </w:r>
      <w:r w:rsidR="000871E7" w:rsidRPr="00852774">
        <w:rPr>
          <w:rFonts w:ascii="Calibri" w:eastAsia="Calibri" w:hAnsi="Calibri" w:cs="Calibri"/>
          <w:sz w:val="24"/>
          <w:szCs w:val="24"/>
        </w:rPr>
        <w:t>o O</w:t>
      </w:r>
      <w:r w:rsidR="000871E7" w:rsidRPr="00852774">
        <w:rPr>
          <w:rFonts w:ascii="Calibri" w:eastAsia="Calibri" w:hAnsi="Calibri" w:cs="Calibri"/>
          <w:spacing w:val="-2"/>
          <w:sz w:val="24"/>
          <w:szCs w:val="24"/>
        </w:rPr>
        <w:t>p</w:t>
      </w:r>
      <w:r w:rsidR="000871E7" w:rsidRPr="00852774">
        <w:rPr>
          <w:rFonts w:ascii="Calibri" w:eastAsia="Calibri" w:hAnsi="Calibri" w:cs="Calibri"/>
          <w:sz w:val="24"/>
          <w:szCs w:val="24"/>
        </w:rPr>
        <w:t>en</w:t>
      </w:r>
      <w:r w:rsidR="000871E7" w:rsidRPr="00852774">
        <w:rPr>
          <w:rFonts w:ascii="Calibri" w:eastAsia="Calibri" w:hAnsi="Calibri" w:cs="Calibri"/>
          <w:spacing w:val="-2"/>
          <w:sz w:val="24"/>
          <w:szCs w:val="24"/>
        </w:rPr>
        <w:t xml:space="preserve"> </w:t>
      </w:r>
      <w:r w:rsidR="000871E7" w:rsidRPr="00852774">
        <w:rPr>
          <w:rFonts w:ascii="Calibri" w:eastAsia="Calibri" w:hAnsi="Calibri" w:cs="Calibri"/>
          <w:sz w:val="24"/>
          <w:szCs w:val="24"/>
        </w:rPr>
        <w:t>Lab</w:t>
      </w:r>
      <w:r w:rsidR="000871E7" w:rsidRPr="00852774">
        <w:rPr>
          <w:rFonts w:ascii="Calibri" w:eastAsia="Calibri" w:hAnsi="Calibri" w:cs="Calibri"/>
          <w:spacing w:val="2"/>
          <w:sz w:val="24"/>
          <w:szCs w:val="24"/>
        </w:rPr>
        <w:t xml:space="preserve"> (WP3) </w:t>
      </w:r>
      <w:r w:rsidR="000871E7" w:rsidRPr="00852774">
        <w:rPr>
          <w:rFonts w:ascii="Calibri" w:eastAsia="Calibri" w:hAnsi="Calibri" w:cs="Calibri"/>
          <w:sz w:val="24"/>
          <w:szCs w:val="24"/>
        </w:rPr>
        <w:t>ac</w:t>
      </w:r>
      <w:r w:rsidR="000871E7" w:rsidRPr="00852774">
        <w:rPr>
          <w:rFonts w:ascii="Calibri" w:eastAsia="Calibri" w:hAnsi="Calibri" w:cs="Calibri"/>
          <w:spacing w:val="1"/>
          <w:sz w:val="24"/>
          <w:szCs w:val="24"/>
        </w:rPr>
        <w:t>t</w:t>
      </w:r>
      <w:r w:rsidR="000871E7" w:rsidRPr="00852774">
        <w:rPr>
          <w:rFonts w:ascii="Calibri" w:eastAsia="Calibri" w:hAnsi="Calibri" w:cs="Calibri"/>
          <w:sz w:val="24"/>
          <w:szCs w:val="24"/>
        </w:rPr>
        <w:t>iv</w:t>
      </w:r>
      <w:r w:rsidR="000871E7" w:rsidRPr="00852774">
        <w:rPr>
          <w:rFonts w:ascii="Calibri" w:eastAsia="Calibri" w:hAnsi="Calibri" w:cs="Calibri"/>
          <w:spacing w:val="-3"/>
          <w:sz w:val="24"/>
          <w:szCs w:val="24"/>
        </w:rPr>
        <w:t>i</w:t>
      </w:r>
      <w:r w:rsidR="000871E7" w:rsidRPr="00852774">
        <w:rPr>
          <w:rFonts w:ascii="Calibri" w:eastAsia="Calibri" w:hAnsi="Calibri" w:cs="Calibri"/>
          <w:spacing w:val="1"/>
          <w:sz w:val="24"/>
          <w:szCs w:val="24"/>
        </w:rPr>
        <w:t>t</w:t>
      </w:r>
      <w:r w:rsidR="000871E7" w:rsidRPr="00852774">
        <w:rPr>
          <w:rFonts w:ascii="Calibri" w:eastAsia="Calibri" w:hAnsi="Calibri" w:cs="Calibri"/>
          <w:sz w:val="24"/>
          <w:szCs w:val="24"/>
        </w:rPr>
        <w:t>ies.</w:t>
      </w:r>
    </w:p>
    <w:p w14:paraId="0EDF0A5A" w14:textId="0DAF23E0" w:rsidR="000871E7" w:rsidRPr="00852774" w:rsidRDefault="008A58A9" w:rsidP="00042B72">
      <w:pPr>
        <w:pStyle w:val="Liststycke"/>
        <w:numPr>
          <w:ilvl w:val="0"/>
          <w:numId w:val="6"/>
        </w:num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Academic initiatives</w:t>
      </w:r>
      <w:r w:rsidR="000871E7" w:rsidRPr="00852774">
        <w:rPr>
          <w:rFonts w:ascii="Calibri" w:eastAsia="Calibri" w:hAnsi="Calibri" w:cs="Calibri"/>
          <w:sz w:val="24"/>
          <w:szCs w:val="24"/>
        </w:rPr>
        <w:t xml:space="preserve"> for which Mediterranean/African partners have been identified </w:t>
      </w:r>
      <w:r w:rsidR="002277C4" w:rsidRPr="00852774">
        <w:rPr>
          <w:rFonts w:ascii="Calibri" w:eastAsia="Calibri" w:hAnsi="Calibri" w:cs="Calibri"/>
          <w:sz w:val="24"/>
          <w:szCs w:val="24"/>
        </w:rPr>
        <w:t>with assistance from WP5.</w:t>
      </w:r>
    </w:p>
    <w:p w14:paraId="1D9CC7FC" w14:textId="0C222BB0" w:rsidR="002277C4" w:rsidRPr="00852774" w:rsidRDefault="008A58A9" w:rsidP="002277C4">
      <w:pPr>
        <w:pStyle w:val="Liststycke"/>
        <w:numPr>
          <w:ilvl w:val="0"/>
          <w:numId w:val="6"/>
        </w:num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Academic initiatives</w:t>
      </w:r>
      <w:r w:rsidR="002277C4" w:rsidRPr="00852774">
        <w:rPr>
          <w:rFonts w:ascii="Calibri" w:eastAsia="Calibri" w:hAnsi="Calibri" w:cs="Calibri"/>
          <w:sz w:val="24"/>
          <w:szCs w:val="24"/>
        </w:rPr>
        <w:t xml:space="preserve"> which also stimulate research collaboration.</w:t>
      </w:r>
    </w:p>
    <w:p w14:paraId="22B0C53F" w14:textId="0D913F65" w:rsidR="002277C4" w:rsidRPr="00852774" w:rsidRDefault="002277C4" w:rsidP="002277C4">
      <w:pPr>
        <w:spacing w:after="0" w:line="240" w:lineRule="auto"/>
        <w:ind w:right="-20"/>
        <w:rPr>
          <w:rFonts w:ascii="Calibri" w:eastAsia="Calibri" w:hAnsi="Calibri" w:cs="Calibri"/>
          <w:sz w:val="24"/>
          <w:szCs w:val="24"/>
        </w:rPr>
      </w:pPr>
    </w:p>
    <w:p w14:paraId="1839CF80" w14:textId="34D521A4" w:rsidR="00EE1498" w:rsidRPr="00852774" w:rsidRDefault="00522490" w:rsidP="002277C4">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Hub 1 initiatives</w:t>
      </w:r>
      <w:r w:rsidR="00EE1498" w:rsidRPr="00852774">
        <w:rPr>
          <w:rFonts w:ascii="Calibri" w:eastAsia="Calibri" w:hAnsi="Calibri" w:cs="Calibri"/>
          <w:sz w:val="24"/>
          <w:szCs w:val="24"/>
        </w:rPr>
        <w:t xml:space="preserve"> </w:t>
      </w:r>
      <w:r w:rsidR="00D46725" w:rsidRPr="00852774">
        <w:rPr>
          <w:rFonts w:ascii="Calibri" w:eastAsia="Calibri" w:hAnsi="Calibri" w:cs="Calibri"/>
          <w:sz w:val="24"/>
          <w:szCs w:val="24"/>
        </w:rPr>
        <w:t>are</w:t>
      </w:r>
      <w:r w:rsidR="00EE1498" w:rsidRPr="00852774">
        <w:rPr>
          <w:rFonts w:ascii="Calibri" w:eastAsia="Calibri" w:hAnsi="Calibri" w:cs="Calibri"/>
          <w:sz w:val="24"/>
          <w:szCs w:val="24"/>
        </w:rPr>
        <w:t xml:space="preserve"> organized into a framework which is</w:t>
      </w:r>
      <w:r w:rsidR="00AA0F41" w:rsidRPr="00852774">
        <w:rPr>
          <w:rFonts w:ascii="Calibri" w:eastAsia="Calibri" w:hAnsi="Calibri" w:cs="Calibri"/>
          <w:sz w:val="24"/>
          <w:szCs w:val="24"/>
        </w:rPr>
        <w:t xml:space="preserve"> partly</w:t>
      </w:r>
      <w:r w:rsidR="00EE1498" w:rsidRPr="00852774">
        <w:rPr>
          <w:rFonts w:ascii="Calibri" w:eastAsia="Calibri" w:hAnsi="Calibri" w:cs="Calibri"/>
          <w:sz w:val="24"/>
          <w:szCs w:val="24"/>
        </w:rPr>
        <w:t xml:space="preserve"> based on</w:t>
      </w:r>
      <w:r w:rsidR="00AA0F41" w:rsidRPr="00852774">
        <w:rPr>
          <w:rFonts w:ascii="Calibri" w:eastAsia="Calibri" w:hAnsi="Calibri" w:cs="Calibri"/>
          <w:sz w:val="24"/>
          <w:szCs w:val="24"/>
        </w:rPr>
        <w:t xml:space="preserve"> </w:t>
      </w:r>
      <w:r w:rsidR="00EE1498" w:rsidRPr="00852774">
        <w:rPr>
          <w:rFonts w:ascii="Calibri" w:eastAsia="Calibri" w:hAnsi="Calibri" w:cs="Calibri"/>
          <w:sz w:val="24"/>
          <w:szCs w:val="24"/>
        </w:rPr>
        <w:t>focal challenges defined by Future Earth (</w:t>
      </w:r>
      <w:hyperlink r:id="rId9" w:history="1">
        <w:r w:rsidR="00AD233E" w:rsidRPr="00852774">
          <w:rPr>
            <w:rStyle w:val="Hyperlnk"/>
            <w:rFonts w:ascii="Calibri" w:eastAsia="Calibri" w:hAnsi="Calibri" w:cs="Calibri"/>
            <w:sz w:val="24"/>
            <w:szCs w:val="24"/>
          </w:rPr>
          <w:t>https://futureearth.org/wp-content/uploads/2019/03/future-earth_10-year-vision_web.pdf</w:t>
        </w:r>
      </w:hyperlink>
      <w:r w:rsidR="00EE1498" w:rsidRPr="00852774">
        <w:rPr>
          <w:rFonts w:ascii="Calibri" w:eastAsia="Calibri" w:hAnsi="Calibri" w:cs="Calibri"/>
          <w:sz w:val="24"/>
          <w:szCs w:val="24"/>
        </w:rPr>
        <w:t>)</w:t>
      </w:r>
      <w:r w:rsidR="00AD233E" w:rsidRPr="00852774">
        <w:rPr>
          <w:rFonts w:ascii="Calibri" w:eastAsia="Calibri" w:hAnsi="Calibri" w:cs="Calibri"/>
          <w:sz w:val="24"/>
          <w:szCs w:val="24"/>
        </w:rPr>
        <w:t xml:space="preserve">. This framework encompasses </w:t>
      </w:r>
      <w:r w:rsidR="00AD233E" w:rsidRPr="00852774">
        <w:rPr>
          <w:rFonts w:ascii="Calibri" w:eastAsia="Calibri" w:hAnsi="Calibri" w:cs="Calibri"/>
          <w:b/>
          <w:sz w:val="24"/>
          <w:szCs w:val="24"/>
        </w:rPr>
        <w:t>research-oriented education</w:t>
      </w:r>
      <w:r w:rsidR="00AD233E" w:rsidRPr="00852774">
        <w:rPr>
          <w:rFonts w:ascii="Calibri" w:eastAsia="Calibri" w:hAnsi="Calibri" w:cs="Calibri"/>
          <w:sz w:val="24"/>
          <w:szCs w:val="24"/>
        </w:rPr>
        <w:t xml:space="preserve"> and </w:t>
      </w:r>
      <w:r w:rsidR="00AD233E" w:rsidRPr="00852774">
        <w:rPr>
          <w:rFonts w:ascii="Calibri" w:eastAsia="Calibri" w:hAnsi="Calibri" w:cs="Calibri"/>
          <w:b/>
          <w:sz w:val="24"/>
          <w:szCs w:val="24"/>
        </w:rPr>
        <w:t>knowledge-action education</w:t>
      </w:r>
      <w:r w:rsidR="00AD233E" w:rsidRPr="00852774">
        <w:rPr>
          <w:rFonts w:ascii="Calibri" w:eastAsia="Calibri" w:hAnsi="Calibri" w:cs="Calibri"/>
          <w:sz w:val="24"/>
          <w:szCs w:val="24"/>
        </w:rPr>
        <w:t xml:space="preserve"> pathways that target the following focal challenges:</w:t>
      </w:r>
    </w:p>
    <w:p w14:paraId="6FBB751E" w14:textId="77777777" w:rsidR="00AA0F41" w:rsidRPr="00852774" w:rsidRDefault="00AA0F41" w:rsidP="002277C4">
      <w:pPr>
        <w:spacing w:after="0" w:line="240" w:lineRule="auto"/>
        <w:ind w:right="-20"/>
        <w:rPr>
          <w:rFonts w:ascii="Calibri" w:eastAsia="Calibri" w:hAnsi="Calibri" w:cs="Calibri"/>
          <w:sz w:val="24"/>
          <w:szCs w:val="24"/>
        </w:rPr>
      </w:pPr>
    </w:p>
    <w:p w14:paraId="5CBBE7C4" w14:textId="2554972A" w:rsidR="00781742" w:rsidRPr="00852774" w:rsidRDefault="00781742" w:rsidP="00781742">
      <w:pPr>
        <w:spacing w:after="0" w:line="240" w:lineRule="auto"/>
        <w:ind w:right="-20"/>
        <w:rPr>
          <w:rFonts w:cstheme="minorHAnsi"/>
          <w:sz w:val="24"/>
          <w:szCs w:val="24"/>
        </w:rPr>
      </w:pPr>
      <w:r w:rsidRPr="00852774">
        <w:rPr>
          <w:rFonts w:cstheme="minorHAnsi"/>
          <w:sz w:val="24"/>
          <w:szCs w:val="24"/>
        </w:rPr>
        <w:t>1. Deliver energy, water, and food for all</w:t>
      </w:r>
    </w:p>
    <w:p w14:paraId="210B1EDE" w14:textId="7A53DEB8" w:rsidR="00781742" w:rsidRPr="00852774" w:rsidRDefault="00781742" w:rsidP="00781742">
      <w:pPr>
        <w:spacing w:after="0" w:line="240" w:lineRule="auto"/>
        <w:ind w:right="-20"/>
        <w:rPr>
          <w:rFonts w:cstheme="minorHAnsi"/>
          <w:sz w:val="24"/>
          <w:szCs w:val="24"/>
        </w:rPr>
      </w:pPr>
      <w:r w:rsidRPr="00852774">
        <w:rPr>
          <w:rFonts w:cstheme="minorHAnsi"/>
          <w:sz w:val="24"/>
          <w:szCs w:val="24"/>
        </w:rPr>
        <w:t xml:space="preserve">2. </w:t>
      </w:r>
      <w:proofErr w:type="spellStart"/>
      <w:r w:rsidRPr="00852774">
        <w:rPr>
          <w:rFonts w:cstheme="minorHAnsi"/>
          <w:sz w:val="24"/>
          <w:szCs w:val="24"/>
        </w:rPr>
        <w:t>Decarbonise</w:t>
      </w:r>
      <w:proofErr w:type="spellEnd"/>
      <w:r w:rsidRPr="00852774">
        <w:rPr>
          <w:rFonts w:cstheme="minorHAnsi"/>
          <w:sz w:val="24"/>
          <w:szCs w:val="24"/>
        </w:rPr>
        <w:t xml:space="preserve"> socio-economic systems to </w:t>
      </w:r>
      <w:proofErr w:type="spellStart"/>
      <w:r w:rsidRPr="00852774">
        <w:rPr>
          <w:rFonts w:cstheme="minorHAnsi"/>
          <w:sz w:val="24"/>
          <w:szCs w:val="24"/>
        </w:rPr>
        <w:t>stabilise</w:t>
      </w:r>
      <w:proofErr w:type="spellEnd"/>
      <w:r w:rsidRPr="00852774">
        <w:rPr>
          <w:rFonts w:cstheme="minorHAnsi"/>
          <w:sz w:val="24"/>
          <w:szCs w:val="24"/>
        </w:rPr>
        <w:t xml:space="preserve"> the climate</w:t>
      </w:r>
    </w:p>
    <w:p w14:paraId="587D8BE3" w14:textId="6B2BBA3F" w:rsidR="00781742" w:rsidRPr="00852774" w:rsidRDefault="00781742" w:rsidP="00781742">
      <w:pPr>
        <w:spacing w:after="0" w:line="240" w:lineRule="auto"/>
        <w:ind w:right="-20"/>
        <w:rPr>
          <w:rFonts w:cstheme="minorHAnsi"/>
          <w:sz w:val="24"/>
          <w:szCs w:val="24"/>
        </w:rPr>
      </w:pPr>
      <w:r w:rsidRPr="00852774">
        <w:rPr>
          <w:rFonts w:cstheme="minorHAnsi"/>
          <w:sz w:val="24"/>
          <w:szCs w:val="24"/>
        </w:rPr>
        <w:t>3. Safeguard the terrestrial, freshwater and marine natural assets</w:t>
      </w:r>
    </w:p>
    <w:p w14:paraId="526646ED" w14:textId="1865051C" w:rsidR="00781742" w:rsidRPr="00852774" w:rsidRDefault="00781742" w:rsidP="00781742">
      <w:pPr>
        <w:spacing w:after="0" w:line="240" w:lineRule="auto"/>
        <w:ind w:right="-20"/>
        <w:rPr>
          <w:rFonts w:cstheme="minorHAnsi"/>
          <w:sz w:val="24"/>
          <w:szCs w:val="24"/>
        </w:rPr>
      </w:pPr>
      <w:r w:rsidRPr="00852774">
        <w:rPr>
          <w:rFonts w:cstheme="minorHAnsi"/>
          <w:sz w:val="24"/>
          <w:szCs w:val="24"/>
        </w:rPr>
        <w:t>4. Increase resilience and promote sustainable transformations</w:t>
      </w:r>
    </w:p>
    <w:p w14:paraId="325AEFF5" w14:textId="77777777" w:rsidR="00781742" w:rsidRPr="00852774" w:rsidRDefault="00781742" w:rsidP="00781742">
      <w:pPr>
        <w:spacing w:after="0" w:line="240" w:lineRule="auto"/>
        <w:ind w:right="-20"/>
        <w:rPr>
          <w:rFonts w:cstheme="minorHAnsi"/>
          <w:sz w:val="24"/>
          <w:szCs w:val="24"/>
        </w:rPr>
      </w:pPr>
      <w:r w:rsidRPr="00852774">
        <w:rPr>
          <w:rFonts w:cstheme="minorHAnsi"/>
          <w:sz w:val="24"/>
          <w:szCs w:val="24"/>
        </w:rPr>
        <w:t xml:space="preserve">5. Create fundamental knowledge about climate, environment and energy </w:t>
      </w:r>
    </w:p>
    <w:p w14:paraId="5347B413" w14:textId="77777777" w:rsidR="00781742" w:rsidRPr="00852774" w:rsidRDefault="00781742" w:rsidP="00781742">
      <w:pPr>
        <w:spacing w:after="0" w:line="240" w:lineRule="auto"/>
        <w:ind w:right="-20"/>
        <w:rPr>
          <w:rFonts w:ascii="Calibri" w:eastAsia="Calibri" w:hAnsi="Calibri" w:cs="Calibri"/>
          <w:sz w:val="24"/>
          <w:szCs w:val="24"/>
        </w:rPr>
      </w:pPr>
    </w:p>
    <w:p w14:paraId="67F16670" w14:textId="317A2AAD" w:rsidR="008025EF" w:rsidRPr="00852774" w:rsidRDefault="008025EF"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T</w:t>
      </w:r>
      <w:r w:rsidRPr="00852774">
        <w:rPr>
          <w:rFonts w:ascii="Calibri" w:eastAsia="Calibri" w:hAnsi="Calibri" w:cs="Calibri"/>
          <w:spacing w:val="2"/>
          <w:sz w:val="24"/>
          <w:szCs w:val="24"/>
        </w:rPr>
        <w:t>h</w:t>
      </w:r>
      <w:r w:rsidRPr="00852774">
        <w:rPr>
          <w:rFonts w:ascii="Calibri" w:eastAsia="Calibri" w:hAnsi="Calibri" w:cs="Calibri"/>
          <w:sz w:val="24"/>
          <w:szCs w:val="24"/>
        </w:rPr>
        <w:t xml:space="preserve">e </w:t>
      </w:r>
      <w:r w:rsidRPr="00852774">
        <w:rPr>
          <w:rFonts w:ascii="Calibri" w:eastAsia="Calibri" w:hAnsi="Calibri" w:cs="Calibri"/>
          <w:spacing w:val="-3"/>
          <w:sz w:val="24"/>
          <w:szCs w:val="24"/>
        </w:rPr>
        <w:t>H</w:t>
      </w:r>
      <w:r w:rsidRPr="00852774">
        <w:rPr>
          <w:rFonts w:ascii="Calibri" w:eastAsia="Calibri" w:hAnsi="Calibri" w:cs="Calibri"/>
          <w:spacing w:val="1"/>
          <w:sz w:val="24"/>
          <w:szCs w:val="24"/>
        </w:rPr>
        <w:t>u</w:t>
      </w:r>
      <w:r w:rsidRPr="00852774">
        <w:rPr>
          <w:rFonts w:ascii="Calibri" w:eastAsia="Calibri" w:hAnsi="Calibri" w:cs="Calibri"/>
          <w:sz w:val="24"/>
          <w:szCs w:val="24"/>
        </w:rPr>
        <w:t>b</w:t>
      </w:r>
      <w:r w:rsidRPr="00852774">
        <w:rPr>
          <w:rFonts w:ascii="Calibri" w:eastAsia="Calibri" w:hAnsi="Calibri" w:cs="Calibri"/>
          <w:spacing w:val="-1"/>
          <w:sz w:val="24"/>
          <w:szCs w:val="24"/>
        </w:rPr>
        <w:t xml:space="preserve"> </w:t>
      </w:r>
      <w:r w:rsidRPr="00852774">
        <w:rPr>
          <w:rFonts w:ascii="Calibri" w:eastAsia="Calibri" w:hAnsi="Calibri" w:cs="Calibri"/>
          <w:sz w:val="24"/>
          <w:szCs w:val="24"/>
        </w:rPr>
        <w:t xml:space="preserve">1 </w:t>
      </w:r>
      <w:r w:rsidRPr="00852774">
        <w:rPr>
          <w:rFonts w:ascii="Calibri" w:eastAsia="Calibri" w:hAnsi="Calibri" w:cs="Calibri"/>
          <w:spacing w:val="-1"/>
          <w:sz w:val="24"/>
          <w:szCs w:val="24"/>
        </w:rPr>
        <w:t>C</w:t>
      </w:r>
      <w:r w:rsidRPr="00852774">
        <w:rPr>
          <w:rFonts w:ascii="Calibri" w:eastAsia="Calibri" w:hAnsi="Calibri" w:cs="Calibri"/>
          <w:sz w:val="24"/>
          <w:szCs w:val="24"/>
        </w:rPr>
        <w:t>ouncil</w:t>
      </w:r>
      <w:r w:rsidRPr="00852774">
        <w:rPr>
          <w:rFonts w:ascii="Calibri" w:eastAsia="Calibri" w:hAnsi="Calibri" w:cs="Calibri"/>
          <w:spacing w:val="1"/>
          <w:sz w:val="24"/>
          <w:szCs w:val="24"/>
        </w:rPr>
        <w:t xml:space="preserve"> </w:t>
      </w:r>
      <w:r w:rsidRPr="00852774">
        <w:rPr>
          <w:rFonts w:ascii="Calibri" w:eastAsia="Calibri" w:hAnsi="Calibri" w:cs="Calibri"/>
          <w:spacing w:val="-1"/>
          <w:sz w:val="24"/>
          <w:szCs w:val="24"/>
        </w:rPr>
        <w:t>w</w:t>
      </w:r>
      <w:r w:rsidRPr="00852774">
        <w:rPr>
          <w:rFonts w:ascii="Calibri" w:eastAsia="Calibri" w:hAnsi="Calibri" w:cs="Calibri"/>
          <w:sz w:val="24"/>
          <w:szCs w:val="24"/>
        </w:rPr>
        <w:t>ill</w:t>
      </w:r>
      <w:r w:rsidRPr="00852774">
        <w:rPr>
          <w:rFonts w:ascii="Calibri" w:eastAsia="Calibri" w:hAnsi="Calibri" w:cs="Calibri"/>
          <w:spacing w:val="-1"/>
          <w:sz w:val="24"/>
          <w:szCs w:val="24"/>
        </w:rPr>
        <w:t xml:space="preserve"> </w:t>
      </w:r>
      <w:r w:rsidRPr="00852774">
        <w:rPr>
          <w:rFonts w:ascii="Calibri" w:eastAsia="Calibri" w:hAnsi="Calibri" w:cs="Calibri"/>
          <w:spacing w:val="-2"/>
          <w:sz w:val="24"/>
          <w:szCs w:val="24"/>
        </w:rPr>
        <w:t>m</w:t>
      </w:r>
      <w:r w:rsidRPr="00852774">
        <w:rPr>
          <w:rFonts w:ascii="Calibri" w:eastAsia="Calibri" w:hAnsi="Calibri" w:cs="Calibri"/>
          <w:sz w:val="24"/>
          <w:szCs w:val="24"/>
        </w:rPr>
        <w:t>a</w:t>
      </w:r>
      <w:r w:rsidRPr="00852774">
        <w:rPr>
          <w:rFonts w:ascii="Calibri" w:eastAsia="Calibri" w:hAnsi="Calibri" w:cs="Calibri"/>
          <w:spacing w:val="-1"/>
          <w:sz w:val="24"/>
          <w:szCs w:val="24"/>
        </w:rPr>
        <w:t>k</w:t>
      </w:r>
      <w:r w:rsidRPr="00852774">
        <w:rPr>
          <w:rFonts w:ascii="Calibri" w:eastAsia="Calibri" w:hAnsi="Calibri" w:cs="Calibri"/>
          <w:sz w:val="24"/>
          <w:szCs w:val="24"/>
        </w:rPr>
        <w:t>e</w:t>
      </w:r>
      <w:r w:rsidRPr="00852774">
        <w:rPr>
          <w:rFonts w:ascii="Calibri" w:eastAsia="Calibri" w:hAnsi="Calibri" w:cs="Calibri"/>
          <w:spacing w:val="-4"/>
          <w:sz w:val="24"/>
          <w:szCs w:val="24"/>
        </w:rPr>
        <w:t xml:space="preserve"> </w:t>
      </w:r>
      <w:r w:rsidRPr="00852774">
        <w:rPr>
          <w:rFonts w:ascii="Calibri" w:eastAsia="Calibri" w:hAnsi="Calibri" w:cs="Calibri"/>
          <w:spacing w:val="1"/>
          <w:sz w:val="24"/>
          <w:szCs w:val="24"/>
        </w:rPr>
        <w:t>f</w:t>
      </w:r>
      <w:r w:rsidRPr="00852774">
        <w:rPr>
          <w:rFonts w:ascii="Calibri" w:eastAsia="Calibri" w:hAnsi="Calibri" w:cs="Calibri"/>
          <w:sz w:val="24"/>
          <w:szCs w:val="24"/>
        </w:rPr>
        <w:t>i</w:t>
      </w:r>
      <w:r w:rsidRPr="00852774">
        <w:rPr>
          <w:rFonts w:ascii="Calibri" w:eastAsia="Calibri" w:hAnsi="Calibri" w:cs="Calibri"/>
          <w:spacing w:val="1"/>
          <w:sz w:val="24"/>
          <w:szCs w:val="24"/>
        </w:rPr>
        <w:t>n</w:t>
      </w:r>
      <w:r w:rsidRPr="00852774">
        <w:rPr>
          <w:rFonts w:ascii="Calibri" w:eastAsia="Calibri" w:hAnsi="Calibri" w:cs="Calibri"/>
          <w:sz w:val="24"/>
          <w:szCs w:val="24"/>
        </w:rPr>
        <w:t>al</w:t>
      </w:r>
      <w:r w:rsidRPr="00852774">
        <w:rPr>
          <w:rFonts w:ascii="Calibri" w:eastAsia="Calibri" w:hAnsi="Calibri" w:cs="Calibri"/>
          <w:spacing w:val="-1"/>
          <w:sz w:val="24"/>
          <w:szCs w:val="24"/>
        </w:rPr>
        <w:t xml:space="preserve"> </w:t>
      </w:r>
      <w:r w:rsidRPr="00852774">
        <w:rPr>
          <w:rFonts w:ascii="Calibri" w:eastAsia="Calibri" w:hAnsi="Calibri" w:cs="Calibri"/>
          <w:sz w:val="24"/>
          <w:szCs w:val="24"/>
        </w:rPr>
        <w:t>r</w:t>
      </w:r>
      <w:r w:rsidRPr="00852774">
        <w:rPr>
          <w:rFonts w:ascii="Calibri" w:eastAsia="Calibri" w:hAnsi="Calibri" w:cs="Calibri"/>
          <w:spacing w:val="1"/>
          <w:sz w:val="24"/>
          <w:szCs w:val="24"/>
        </w:rPr>
        <w:t>e</w:t>
      </w:r>
      <w:r w:rsidRPr="00852774">
        <w:rPr>
          <w:rFonts w:ascii="Calibri" w:eastAsia="Calibri" w:hAnsi="Calibri" w:cs="Calibri"/>
          <w:spacing w:val="-1"/>
          <w:sz w:val="24"/>
          <w:szCs w:val="24"/>
        </w:rPr>
        <w:t>c</w:t>
      </w:r>
      <w:r w:rsidRPr="00852774">
        <w:rPr>
          <w:rFonts w:ascii="Calibri" w:eastAsia="Calibri" w:hAnsi="Calibri" w:cs="Calibri"/>
          <w:sz w:val="24"/>
          <w:szCs w:val="24"/>
        </w:rPr>
        <w:t>o</w:t>
      </w:r>
      <w:r w:rsidRPr="00852774">
        <w:rPr>
          <w:rFonts w:ascii="Calibri" w:eastAsia="Calibri" w:hAnsi="Calibri" w:cs="Calibri"/>
          <w:spacing w:val="1"/>
          <w:sz w:val="24"/>
          <w:szCs w:val="24"/>
        </w:rPr>
        <w:t>m</w:t>
      </w:r>
      <w:r w:rsidRPr="00852774">
        <w:rPr>
          <w:rFonts w:ascii="Calibri" w:eastAsia="Calibri" w:hAnsi="Calibri" w:cs="Calibri"/>
          <w:spacing w:val="-2"/>
          <w:sz w:val="24"/>
          <w:szCs w:val="24"/>
        </w:rPr>
        <w:t>m</w:t>
      </w:r>
      <w:r w:rsidRPr="00852774">
        <w:rPr>
          <w:rFonts w:ascii="Calibri" w:eastAsia="Calibri" w:hAnsi="Calibri" w:cs="Calibri"/>
          <w:sz w:val="24"/>
          <w:szCs w:val="24"/>
        </w:rPr>
        <w:t>e</w:t>
      </w:r>
      <w:r w:rsidRPr="00852774">
        <w:rPr>
          <w:rFonts w:ascii="Calibri" w:eastAsia="Calibri" w:hAnsi="Calibri" w:cs="Calibri"/>
          <w:spacing w:val="-1"/>
          <w:sz w:val="24"/>
          <w:szCs w:val="24"/>
        </w:rPr>
        <w:t>n</w:t>
      </w:r>
      <w:r w:rsidRPr="00852774">
        <w:rPr>
          <w:rFonts w:ascii="Calibri" w:eastAsia="Calibri" w:hAnsi="Calibri" w:cs="Calibri"/>
          <w:spacing w:val="1"/>
          <w:sz w:val="24"/>
          <w:szCs w:val="24"/>
        </w:rPr>
        <w:t>d</w:t>
      </w:r>
      <w:r w:rsidRPr="00852774">
        <w:rPr>
          <w:rFonts w:ascii="Calibri" w:eastAsia="Calibri" w:hAnsi="Calibri" w:cs="Calibri"/>
          <w:sz w:val="24"/>
          <w:szCs w:val="24"/>
        </w:rPr>
        <w:t>a</w:t>
      </w:r>
      <w:r w:rsidRPr="00852774">
        <w:rPr>
          <w:rFonts w:ascii="Calibri" w:eastAsia="Calibri" w:hAnsi="Calibri" w:cs="Calibri"/>
          <w:spacing w:val="1"/>
          <w:sz w:val="24"/>
          <w:szCs w:val="24"/>
        </w:rPr>
        <w:t>t</w:t>
      </w:r>
      <w:r w:rsidRPr="00852774">
        <w:rPr>
          <w:rFonts w:ascii="Calibri" w:eastAsia="Calibri" w:hAnsi="Calibri" w:cs="Calibri"/>
          <w:sz w:val="24"/>
          <w:szCs w:val="24"/>
        </w:rPr>
        <w:t>i</w:t>
      </w:r>
      <w:r w:rsidRPr="00852774">
        <w:rPr>
          <w:rFonts w:ascii="Calibri" w:eastAsia="Calibri" w:hAnsi="Calibri" w:cs="Calibri"/>
          <w:spacing w:val="-2"/>
          <w:sz w:val="24"/>
          <w:szCs w:val="24"/>
        </w:rPr>
        <w:t>o</w:t>
      </w:r>
      <w:r w:rsidRPr="00852774">
        <w:rPr>
          <w:rFonts w:ascii="Calibri" w:eastAsia="Calibri" w:hAnsi="Calibri" w:cs="Calibri"/>
          <w:spacing w:val="1"/>
          <w:sz w:val="24"/>
          <w:szCs w:val="24"/>
        </w:rPr>
        <w:t>n</w:t>
      </w:r>
      <w:r w:rsidRPr="00852774">
        <w:rPr>
          <w:rFonts w:ascii="Calibri" w:eastAsia="Calibri" w:hAnsi="Calibri" w:cs="Calibri"/>
          <w:sz w:val="24"/>
          <w:szCs w:val="24"/>
        </w:rPr>
        <w:t>s</w:t>
      </w:r>
      <w:r w:rsidRPr="00852774">
        <w:rPr>
          <w:rFonts w:ascii="Calibri" w:eastAsia="Calibri" w:hAnsi="Calibri" w:cs="Calibri"/>
          <w:spacing w:val="-9"/>
          <w:sz w:val="24"/>
          <w:szCs w:val="24"/>
        </w:rPr>
        <w:t xml:space="preserve"> </w:t>
      </w:r>
      <w:r w:rsidRPr="00852774">
        <w:rPr>
          <w:rFonts w:ascii="Calibri" w:eastAsia="Calibri" w:hAnsi="Calibri" w:cs="Calibri"/>
          <w:spacing w:val="1"/>
          <w:sz w:val="24"/>
          <w:szCs w:val="24"/>
        </w:rPr>
        <w:t>t</w:t>
      </w:r>
      <w:r w:rsidRPr="00852774">
        <w:rPr>
          <w:rFonts w:ascii="Calibri" w:eastAsia="Calibri" w:hAnsi="Calibri" w:cs="Calibri"/>
          <w:sz w:val="24"/>
          <w:szCs w:val="24"/>
        </w:rPr>
        <w:t>o</w:t>
      </w:r>
      <w:r w:rsidRPr="00852774">
        <w:rPr>
          <w:rFonts w:ascii="Calibri" w:eastAsia="Calibri" w:hAnsi="Calibri" w:cs="Calibri"/>
          <w:spacing w:val="-2"/>
          <w:sz w:val="24"/>
          <w:szCs w:val="24"/>
        </w:rPr>
        <w:t xml:space="preserve"> </w:t>
      </w:r>
      <w:r w:rsidRPr="00852774">
        <w:rPr>
          <w:rFonts w:ascii="Calibri" w:eastAsia="Calibri" w:hAnsi="Calibri" w:cs="Calibri"/>
          <w:spacing w:val="-1"/>
          <w:sz w:val="24"/>
          <w:szCs w:val="24"/>
        </w:rPr>
        <w:t>t</w:t>
      </w:r>
      <w:r w:rsidRPr="00852774">
        <w:rPr>
          <w:rFonts w:ascii="Calibri" w:eastAsia="Calibri" w:hAnsi="Calibri" w:cs="Calibri"/>
          <w:spacing w:val="1"/>
          <w:sz w:val="24"/>
          <w:szCs w:val="24"/>
        </w:rPr>
        <w:t>h</w:t>
      </w:r>
      <w:r w:rsidRPr="00852774">
        <w:rPr>
          <w:rFonts w:ascii="Calibri" w:eastAsia="Calibri" w:hAnsi="Calibri" w:cs="Calibri"/>
          <w:sz w:val="24"/>
          <w:szCs w:val="24"/>
        </w:rPr>
        <w:t>e</w:t>
      </w:r>
      <w:r w:rsidRPr="00852774">
        <w:rPr>
          <w:rFonts w:ascii="Calibri" w:eastAsia="Calibri" w:hAnsi="Calibri" w:cs="Calibri"/>
          <w:spacing w:val="-1"/>
          <w:sz w:val="24"/>
          <w:szCs w:val="24"/>
        </w:rPr>
        <w:t xml:space="preserve"> C</w:t>
      </w:r>
      <w:r w:rsidRPr="00852774">
        <w:rPr>
          <w:rFonts w:ascii="Calibri" w:eastAsia="Calibri" w:hAnsi="Calibri" w:cs="Calibri"/>
          <w:sz w:val="24"/>
          <w:szCs w:val="24"/>
        </w:rPr>
        <w:t xml:space="preserve">IVIS </w:t>
      </w:r>
      <w:r w:rsidRPr="00852774">
        <w:rPr>
          <w:rFonts w:ascii="Calibri" w:eastAsia="Calibri" w:hAnsi="Calibri" w:cs="Calibri"/>
          <w:spacing w:val="-1"/>
          <w:sz w:val="24"/>
          <w:szCs w:val="24"/>
        </w:rPr>
        <w:t>B</w:t>
      </w:r>
      <w:r w:rsidRPr="00852774">
        <w:rPr>
          <w:rFonts w:ascii="Calibri" w:eastAsia="Calibri" w:hAnsi="Calibri" w:cs="Calibri"/>
          <w:sz w:val="24"/>
          <w:szCs w:val="24"/>
        </w:rPr>
        <w:t>o</w:t>
      </w:r>
      <w:r w:rsidRPr="00852774">
        <w:rPr>
          <w:rFonts w:ascii="Calibri" w:eastAsia="Calibri" w:hAnsi="Calibri" w:cs="Calibri"/>
          <w:spacing w:val="-2"/>
          <w:sz w:val="24"/>
          <w:szCs w:val="24"/>
        </w:rPr>
        <w:t>a</w:t>
      </w:r>
      <w:r w:rsidRPr="00852774">
        <w:rPr>
          <w:rFonts w:ascii="Calibri" w:eastAsia="Calibri" w:hAnsi="Calibri" w:cs="Calibri"/>
          <w:sz w:val="24"/>
          <w:szCs w:val="24"/>
        </w:rPr>
        <w:t>rd</w:t>
      </w:r>
      <w:r w:rsidRPr="00852774">
        <w:rPr>
          <w:rFonts w:ascii="Calibri" w:eastAsia="Calibri" w:hAnsi="Calibri" w:cs="Calibri"/>
          <w:spacing w:val="-1"/>
          <w:sz w:val="24"/>
          <w:szCs w:val="24"/>
        </w:rPr>
        <w:t xml:space="preserve"> </w:t>
      </w:r>
      <w:r w:rsidRPr="00852774">
        <w:rPr>
          <w:rFonts w:ascii="Calibri" w:eastAsia="Calibri" w:hAnsi="Calibri" w:cs="Calibri"/>
          <w:sz w:val="24"/>
          <w:szCs w:val="24"/>
        </w:rPr>
        <w:t>of</w:t>
      </w:r>
      <w:r w:rsidRPr="00852774">
        <w:rPr>
          <w:rFonts w:ascii="Calibri" w:eastAsia="Calibri" w:hAnsi="Calibri" w:cs="Calibri"/>
          <w:spacing w:val="-2"/>
          <w:sz w:val="24"/>
          <w:szCs w:val="24"/>
        </w:rPr>
        <w:t xml:space="preserve"> </w:t>
      </w:r>
      <w:r w:rsidRPr="00852774">
        <w:rPr>
          <w:rFonts w:ascii="Calibri" w:eastAsia="Calibri" w:hAnsi="Calibri" w:cs="Calibri"/>
          <w:sz w:val="24"/>
          <w:szCs w:val="24"/>
        </w:rPr>
        <w:t>Re</w:t>
      </w:r>
      <w:r w:rsidRPr="00852774">
        <w:rPr>
          <w:rFonts w:ascii="Calibri" w:eastAsia="Calibri" w:hAnsi="Calibri" w:cs="Calibri"/>
          <w:spacing w:val="-1"/>
          <w:sz w:val="24"/>
          <w:szCs w:val="24"/>
        </w:rPr>
        <w:t>c</w:t>
      </w:r>
      <w:r w:rsidRPr="00852774">
        <w:rPr>
          <w:rFonts w:ascii="Calibri" w:eastAsia="Calibri" w:hAnsi="Calibri" w:cs="Calibri"/>
          <w:spacing w:val="1"/>
          <w:sz w:val="24"/>
          <w:szCs w:val="24"/>
        </w:rPr>
        <w:t>t</w:t>
      </w:r>
      <w:r w:rsidRPr="00852774">
        <w:rPr>
          <w:rFonts w:ascii="Calibri" w:eastAsia="Calibri" w:hAnsi="Calibri" w:cs="Calibri"/>
          <w:sz w:val="24"/>
          <w:szCs w:val="24"/>
        </w:rPr>
        <w:t>o</w:t>
      </w:r>
      <w:r w:rsidRPr="00852774">
        <w:rPr>
          <w:rFonts w:ascii="Calibri" w:eastAsia="Calibri" w:hAnsi="Calibri" w:cs="Calibri"/>
          <w:spacing w:val="1"/>
          <w:sz w:val="24"/>
          <w:szCs w:val="24"/>
        </w:rPr>
        <w:t>r</w:t>
      </w:r>
      <w:r w:rsidRPr="00852774">
        <w:rPr>
          <w:rFonts w:ascii="Calibri" w:eastAsia="Calibri" w:hAnsi="Calibri" w:cs="Calibri"/>
          <w:sz w:val="24"/>
          <w:szCs w:val="24"/>
        </w:rPr>
        <w:t>s</w:t>
      </w:r>
      <w:r w:rsidRPr="00852774">
        <w:rPr>
          <w:rFonts w:ascii="Calibri" w:eastAsia="Calibri" w:hAnsi="Calibri" w:cs="Calibri"/>
          <w:spacing w:val="2"/>
          <w:sz w:val="24"/>
          <w:szCs w:val="24"/>
        </w:rPr>
        <w:t xml:space="preserve"> </w:t>
      </w:r>
      <w:r w:rsidRPr="00852774">
        <w:rPr>
          <w:rFonts w:ascii="Calibri" w:eastAsia="Calibri" w:hAnsi="Calibri" w:cs="Calibri"/>
          <w:sz w:val="24"/>
          <w:szCs w:val="24"/>
        </w:rPr>
        <w:t>as</w:t>
      </w:r>
      <w:r w:rsidRPr="00852774">
        <w:rPr>
          <w:rFonts w:ascii="Calibri" w:eastAsia="Calibri" w:hAnsi="Calibri" w:cs="Calibri"/>
          <w:spacing w:val="-1"/>
          <w:sz w:val="24"/>
          <w:szCs w:val="24"/>
        </w:rPr>
        <w:t xml:space="preserve"> </w:t>
      </w:r>
      <w:r w:rsidRPr="00852774">
        <w:rPr>
          <w:rFonts w:ascii="Calibri" w:eastAsia="Calibri" w:hAnsi="Calibri" w:cs="Calibri"/>
          <w:spacing w:val="1"/>
          <w:sz w:val="24"/>
          <w:szCs w:val="24"/>
        </w:rPr>
        <w:t>t</w:t>
      </w:r>
      <w:r w:rsidRPr="00852774">
        <w:rPr>
          <w:rFonts w:ascii="Calibri" w:eastAsia="Calibri" w:hAnsi="Calibri" w:cs="Calibri"/>
          <w:sz w:val="24"/>
          <w:szCs w:val="24"/>
        </w:rPr>
        <w:t xml:space="preserve">o </w:t>
      </w:r>
      <w:r w:rsidRPr="00852774">
        <w:rPr>
          <w:rFonts w:ascii="Calibri" w:eastAsia="Calibri" w:hAnsi="Calibri" w:cs="Calibri"/>
          <w:spacing w:val="-1"/>
          <w:sz w:val="24"/>
          <w:szCs w:val="24"/>
        </w:rPr>
        <w:lastRenderedPageBreak/>
        <w:t>w</w:t>
      </w:r>
      <w:r w:rsidRPr="00852774">
        <w:rPr>
          <w:rFonts w:ascii="Calibri" w:eastAsia="Calibri" w:hAnsi="Calibri" w:cs="Calibri"/>
          <w:spacing w:val="1"/>
          <w:sz w:val="24"/>
          <w:szCs w:val="24"/>
        </w:rPr>
        <w:t>h</w:t>
      </w:r>
      <w:r w:rsidRPr="00852774">
        <w:rPr>
          <w:rFonts w:ascii="Calibri" w:eastAsia="Calibri" w:hAnsi="Calibri" w:cs="Calibri"/>
          <w:sz w:val="24"/>
          <w:szCs w:val="24"/>
        </w:rPr>
        <w:t>i</w:t>
      </w:r>
      <w:r w:rsidRPr="00852774">
        <w:rPr>
          <w:rFonts w:ascii="Calibri" w:eastAsia="Calibri" w:hAnsi="Calibri" w:cs="Calibri"/>
          <w:spacing w:val="-1"/>
          <w:sz w:val="24"/>
          <w:szCs w:val="24"/>
        </w:rPr>
        <w:t>c</w:t>
      </w:r>
      <w:r w:rsidRPr="00852774">
        <w:rPr>
          <w:rFonts w:ascii="Calibri" w:eastAsia="Calibri" w:hAnsi="Calibri" w:cs="Calibri"/>
          <w:sz w:val="24"/>
          <w:szCs w:val="24"/>
        </w:rPr>
        <w:t xml:space="preserve">h </w:t>
      </w:r>
      <w:r w:rsidRPr="00852774">
        <w:rPr>
          <w:rFonts w:ascii="Calibri" w:eastAsia="Calibri" w:hAnsi="Calibri" w:cs="Calibri"/>
          <w:spacing w:val="-1"/>
          <w:sz w:val="24"/>
          <w:szCs w:val="24"/>
        </w:rPr>
        <w:t>c</w:t>
      </w:r>
      <w:r w:rsidRPr="00852774">
        <w:rPr>
          <w:rFonts w:ascii="Calibri" w:eastAsia="Calibri" w:hAnsi="Calibri" w:cs="Calibri"/>
          <w:sz w:val="24"/>
          <w:szCs w:val="24"/>
        </w:rPr>
        <w:t>o</w:t>
      </w:r>
      <w:r w:rsidRPr="00852774">
        <w:rPr>
          <w:rFonts w:ascii="Calibri" w:eastAsia="Calibri" w:hAnsi="Calibri" w:cs="Calibri"/>
          <w:spacing w:val="2"/>
          <w:sz w:val="24"/>
          <w:szCs w:val="24"/>
        </w:rPr>
        <w:t>u</w:t>
      </w:r>
      <w:r w:rsidRPr="00852774">
        <w:rPr>
          <w:rFonts w:ascii="Calibri" w:eastAsia="Calibri" w:hAnsi="Calibri" w:cs="Calibri"/>
          <w:sz w:val="24"/>
          <w:szCs w:val="24"/>
        </w:rPr>
        <w:t>rses</w:t>
      </w:r>
      <w:r w:rsidRPr="00852774">
        <w:rPr>
          <w:rFonts w:ascii="Calibri" w:eastAsia="Calibri" w:hAnsi="Calibri" w:cs="Calibri"/>
          <w:spacing w:val="-5"/>
          <w:sz w:val="24"/>
          <w:szCs w:val="24"/>
        </w:rPr>
        <w:t xml:space="preserve"> </w:t>
      </w:r>
      <w:r w:rsidRPr="00852774">
        <w:rPr>
          <w:rFonts w:ascii="Calibri" w:eastAsia="Calibri" w:hAnsi="Calibri" w:cs="Calibri"/>
          <w:sz w:val="24"/>
          <w:szCs w:val="24"/>
        </w:rPr>
        <w:t>a</w:t>
      </w:r>
      <w:r w:rsidRPr="00852774">
        <w:rPr>
          <w:rFonts w:ascii="Calibri" w:eastAsia="Calibri" w:hAnsi="Calibri" w:cs="Calibri"/>
          <w:spacing w:val="-1"/>
          <w:sz w:val="24"/>
          <w:szCs w:val="24"/>
        </w:rPr>
        <w:t>n</w:t>
      </w:r>
      <w:r w:rsidRPr="00852774">
        <w:rPr>
          <w:rFonts w:ascii="Calibri" w:eastAsia="Calibri" w:hAnsi="Calibri" w:cs="Calibri"/>
          <w:spacing w:val="1"/>
          <w:sz w:val="24"/>
          <w:szCs w:val="24"/>
        </w:rPr>
        <w:t>d/</w:t>
      </w:r>
      <w:r w:rsidRPr="00852774">
        <w:rPr>
          <w:rFonts w:ascii="Calibri" w:eastAsia="Calibri" w:hAnsi="Calibri" w:cs="Calibri"/>
          <w:sz w:val="24"/>
          <w:szCs w:val="24"/>
        </w:rPr>
        <w:t>or</w:t>
      </w:r>
      <w:r w:rsidRPr="00852774">
        <w:rPr>
          <w:rFonts w:ascii="Calibri" w:eastAsia="Calibri" w:hAnsi="Calibri" w:cs="Calibri"/>
          <w:spacing w:val="-3"/>
          <w:sz w:val="24"/>
          <w:szCs w:val="24"/>
        </w:rPr>
        <w:t xml:space="preserve"> </w:t>
      </w:r>
      <w:r w:rsidRPr="00852774">
        <w:rPr>
          <w:rFonts w:ascii="Calibri" w:eastAsia="Calibri" w:hAnsi="Calibri" w:cs="Calibri"/>
          <w:sz w:val="24"/>
          <w:szCs w:val="24"/>
        </w:rPr>
        <w:t>ac</w:t>
      </w:r>
      <w:r w:rsidRPr="00852774">
        <w:rPr>
          <w:rFonts w:ascii="Calibri" w:eastAsia="Calibri" w:hAnsi="Calibri" w:cs="Calibri"/>
          <w:spacing w:val="-2"/>
          <w:sz w:val="24"/>
          <w:szCs w:val="24"/>
        </w:rPr>
        <w:t>t</w:t>
      </w:r>
      <w:r w:rsidRPr="00852774">
        <w:rPr>
          <w:rFonts w:ascii="Calibri" w:eastAsia="Calibri" w:hAnsi="Calibri" w:cs="Calibri"/>
          <w:sz w:val="24"/>
          <w:szCs w:val="24"/>
        </w:rPr>
        <w:t>ivi</w:t>
      </w:r>
      <w:r w:rsidRPr="00852774">
        <w:rPr>
          <w:rFonts w:ascii="Calibri" w:eastAsia="Calibri" w:hAnsi="Calibri" w:cs="Calibri"/>
          <w:spacing w:val="1"/>
          <w:sz w:val="24"/>
          <w:szCs w:val="24"/>
        </w:rPr>
        <w:t>t</w:t>
      </w:r>
      <w:r w:rsidRPr="00852774">
        <w:rPr>
          <w:rFonts w:ascii="Calibri" w:eastAsia="Calibri" w:hAnsi="Calibri" w:cs="Calibri"/>
          <w:sz w:val="24"/>
          <w:szCs w:val="24"/>
        </w:rPr>
        <w:t xml:space="preserve">ies </w:t>
      </w:r>
      <w:r w:rsidRPr="00852774">
        <w:rPr>
          <w:rFonts w:ascii="Calibri" w:eastAsia="Calibri" w:hAnsi="Calibri" w:cs="Calibri"/>
          <w:spacing w:val="-1"/>
          <w:sz w:val="24"/>
          <w:szCs w:val="24"/>
        </w:rPr>
        <w:t>w</w:t>
      </w:r>
      <w:r w:rsidRPr="00852774">
        <w:rPr>
          <w:rFonts w:ascii="Calibri" w:eastAsia="Calibri" w:hAnsi="Calibri" w:cs="Calibri"/>
          <w:sz w:val="24"/>
          <w:szCs w:val="24"/>
        </w:rPr>
        <w:t>ill</w:t>
      </w:r>
      <w:r w:rsidRPr="00852774">
        <w:rPr>
          <w:rFonts w:ascii="Calibri" w:eastAsia="Calibri" w:hAnsi="Calibri" w:cs="Calibri"/>
          <w:spacing w:val="-1"/>
          <w:sz w:val="24"/>
          <w:szCs w:val="24"/>
        </w:rPr>
        <w:t xml:space="preserve"> </w:t>
      </w:r>
      <w:r w:rsidRPr="00852774">
        <w:rPr>
          <w:rFonts w:ascii="Calibri" w:eastAsia="Calibri" w:hAnsi="Calibri" w:cs="Calibri"/>
          <w:spacing w:val="1"/>
          <w:sz w:val="24"/>
          <w:szCs w:val="24"/>
        </w:rPr>
        <w:t>become a part of</w:t>
      </w:r>
      <w:r w:rsidRPr="00852774">
        <w:rPr>
          <w:rFonts w:ascii="Calibri" w:eastAsia="Calibri" w:hAnsi="Calibri" w:cs="Calibri"/>
          <w:spacing w:val="-1"/>
          <w:sz w:val="24"/>
          <w:szCs w:val="24"/>
        </w:rPr>
        <w:t xml:space="preserve"> Hu</w:t>
      </w:r>
      <w:r w:rsidRPr="00852774">
        <w:rPr>
          <w:rFonts w:ascii="Calibri" w:eastAsia="Calibri" w:hAnsi="Calibri" w:cs="Calibri"/>
          <w:sz w:val="24"/>
          <w:szCs w:val="24"/>
        </w:rPr>
        <w:t>b</w:t>
      </w:r>
      <w:r w:rsidRPr="00852774">
        <w:rPr>
          <w:rFonts w:ascii="Calibri" w:eastAsia="Calibri" w:hAnsi="Calibri" w:cs="Calibri"/>
          <w:spacing w:val="-1"/>
          <w:sz w:val="24"/>
          <w:szCs w:val="24"/>
        </w:rPr>
        <w:t xml:space="preserve"> </w:t>
      </w:r>
      <w:r w:rsidRPr="00852774">
        <w:rPr>
          <w:rFonts w:ascii="Calibri" w:eastAsia="Calibri" w:hAnsi="Calibri" w:cs="Calibri"/>
          <w:sz w:val="24"/>
          <w:szCs w:val="24"/>
        </w:rPr>
        <w:t>1.</w:t>
      </w:r>
      <w:r w:rsidRPr="00852774">
        <w:rPr>
          <w:rFonts w:ascii="Calibri" w:eastAsia="Calibri" w:hAnsi="Calibri" w:cs="Calibri"/>
          <w:spacing w:val="-1"/>
          <w:sz w:val="24"/>
          <w:szCs w:val="24"/>
        </w:rPr>
        <w:t xml:space="preserve"> </w:t>
      </w:r>
      <w:r w:rsidRPr="00852774">
        <w:rPr>
          <w:rFonts w:ascii="Calibri" w:eastAsia="Calibri" w:hAnsi="Calibri" w:cs="Calibri"/>
          <w:sz w:val="24"/>
          <w:szCs w:val="24"/>
        </w:rPr>
        <w:t>This Council</w:t>
      </w:r>
      <w:r w:rsidRPr="00852774">
        <w:rPr>
          <w:rFonts w:ascii="Calibri" w:eastAsia="Calibri" w:hAnsi="Calibri" w:cs="Calibri"/>
          <w:spacing w:val="-1"/>
          <w:sz w:val="24"/>
          <w:szCs w:val="24"/>
        </w:rPr>
        <w:t xml:space="preserve"> w</w:t>
      </w:r>
      <w:r w:rsidRPr="00852774">
        <w:rPr>
          <w:rFonts w:ascii="Calibri" w:eastAsia="Calibri" w:hAnsi="Calibri" w:cs="Calibri"/>
          <w:sz w:val="24"/>
          <w:szCs w:val="24"/>
        </w:rPr>
        <w:t>ill</w:t>
      </w:r>
      <w:r w:rsidRPr="00852774">
        <w:rPr>
          <w:rFonts w:ascii="Calibri" w:eastAsia="Calibri" w:hAnsi="Calibri" w:cs="Calibri"/>
          <w:spacing w:val="-3"/>
          <w:sz w:val="24"/>
          <w:szCs w:val="24"/>
        </w:rPr>
        <w:t xml:space="preserve"> </w:t>
      </w:r>
      <w:r w:rsidRPr="00852774">
        <w:rPr>
          <w:rFonts w:ascii="Calibri" w:eastAsia="Calibri" w:hAnsi="Calibri" w:cs="Calibri"/>
          <w:spacing w:val="1"/>
          <w:sz w:val="24"/>
          <w:szCs w:val="24"/>
        </w:rPr>
        <w:t>b</w:t>
      </w:r>
      <w:r w:rsidRPr="00852774">
        <w:rPr>
          <w:rFonts w:ascii="Calibri" w:eastAsia="Calibri" w:hAnsi="Calibri" w:cs="Calibri"/>
          <w:sz w:val="24"/>
          <w:szCs w:val="24"/>
        </w:rPr>
        <w:t>e</w:t>
      </w:r>
      <w:r w:rsidRPr="00852774">
        <w:rPr>
          <w:rFonts w:ascii="Calibri" w:eastAsia="Calibri" w:hAnsi="Calibri" w:cs="Calibri"/>
          <w:spacing w:val="-2"/>
          <w:sz w:val="24"/>
          <w:szCs w:val="24"/>
        </w:rPr>
        <w:t xml:space="preserve"> </w:t>
      </w:r>
      <w:r w:rsidRPr="00852774">
        <w:rPr>
          <w:rFonts w:ascii="Calibri" w:eastAsia="Calibri" w:hAnsi="Calibri" w:cs="Calibri"/>
          <w:spacing w:val="1"/>
          <w:sz w:val="24"/>
          <w:szCs w:val="24"/>
        </w:rPr>
        <w:t>u</w:t>
      </w:r>
      <w:r w:rsidRPr="00852774">
        <w:rPr>
          <w:rFonts w:ascii="Calibri" w:eastAsia="Calibri" w:hAnsi="Calibri" w:cs="Calibri"/>
          <w:sz w:val="24"/>
          <w:szCs w:val="24"/>
        </w:rPr>
        <w:t>si</w:t>
      </w:r>
      <w:r w:rsidRPr="00852774">
        <w:rPr>
          <w:rFonts w:ascii="Calibri" w:eastAsia="Calibri" w:hAnsi="Calibri" w:cs="Calibri"/>
          <w:spacing w:val="1"/>
          <w:sz w:val="24"/>
          <w:szCs w:val="24"/>
        </w:rPr>
        <w:t>n</w:t>
      </w:r>
      <w:r w:rsidRPr="00852774">
        <w:rPr>
          <w:rFonts w:ascii="Calibri" w:eastAsia="Calibri" w:hAnsi="Calibri" w:cs="Calibri"/>
          <w:sz w:val="24"/>
          <w:szCs w:val="24"/>
        </w:rPr>
        <w:t xml:space="preserve">g </w:t>
      </w:r>
      <w:r w:rsidRPr="00852774">
        <w:rPr>
          <w:rFonts w:ascii="Calibri" w:eastAsia="Calibri" w:hAnsi="Calibri" w:cs="Calibri"/>
          <w:spacing w:val="1"/>
          <w:sz w:val="24"/>
          <w:szCs w:val="24"/>
        </w:rPr>
        <w:t>th</w:t>
      </w:r>
      <w:r w:rsidRPr="00852774">
        <w:rPr>
          <w:rFonts w:ascii="Calibri" w:eastAsia="Calibri" w:hAnsi="Calibri" w:cs="Calibri"/>
          <w:sz w:val="24"/>
          <w:szCs w:val="24"/>
        </w:rPr>
        <w:t>e</w:t>
      </w:r>
      <w:r w:rsidRPr="00852774">
        <w:rPr>
          <w:rFonts w:ascii="Calibri" w:eastAsia="Calibri" w:hAnsi="Calibri" w:cs="Calibri"/>
          <w:spacing w:val="-3"/>
          <w:sz w:val="24"/>
          <w:szCs w:val="24"/>
        </w:rPr>
        <w:t xml:space="preserve"> </w:t>
      </w:r>
      <w:r w:rsidRPr="00852774">
        <w:rPr>
          <w:rFonts w:ascii="Calibri" w:eastAsia="Calibri" w:hAnsi="Calibri" w:cs="Calibri"/>
          <w:spacing w:val="-1"/>
          <w:sz w:val="24"/>
          <w:szCs w:val="24"/>
        </w:rPr>
        <w:t>c</w:t>
      </w:r>
      <w:r w:rsidRPr="00852774">
        <w:rPr>
          <w:rFonts w:ascii="Calibri" w:eastAsia="Calibri" w:hAnsi="Calibri" w:cs="Calibri"/>
          <w:sz w:val="24"/>
          <w:szCs w:val="24"/>
        </w:rPr>
        <w:t>ri</w:t>
      </w:r>
      <w:r w:rsidRPr="00852774">
        <w:rPr>
          <w:rFonts w:ascii="Calibri" w:eastAsia="Calibri" w:hAnsi="Calibri" w:cs="Calibri"/>
          <w:spacing w:val="1"/>
          <w:sz w:val="24"/>
          <w:szCs w:val="24"/>
        </w:rPr>
        <w:t>t</w:t>
      </w:r>
      <w:r w:rsidRPr="00852774">
        <w:rPr>
          <w:rFonts w:ascii="Calibri" w:eastAsia="Calibri" w:hAnsi="Calibri" w:cs="Calibri"/>
          <w:sz w:val="24"/>
          <w:szCs w:val="24"/>
        </w:rPr>
        <w:t>e</w:t>
      </w:r>
      <w:r w:rsidRPr="00852774">
        <w:rPr>
          <w:rFonts w:ascii="Calibri" w:eastAsia="Calibri" w:hAnsi="Calibri" w:cs="Calibri"/>
          <w:spacing w:val="1"/>
          <w:sz w:val="24"/>
          <w:szCs w:val="24"/>
        </w:rPr>
        <w:t>r</w:t>
      </w:r>
      <w:r w:rsidRPr="00852774">
        <w:rPr>
          <w:rFonts w:ascii="Calibri" w:eastAsia="Calibri" w:hAnsi="Calibri" w:cs="Calibri"/>
          <w:spacing w:val="-2"/>
          <w:sz w:val="24"/>
          <w:szCs w:val="24"/>
        </w:rPr>
        <w:t>i</w:t>
      </w:r>
      <w:r w:rsidRPr="00852774">
        <w:rPr>
          <w:rFonts w:ascii="Calibri" w:eastAsia="Calibri" w:hAnsi="Calibri" w:cs="Calibri"/>
          <w:sz w:val="24"/>
          <w:szCs w:val="24"/>
        </w:rPr>
        <w:t>a</w:t>
      </w:r>
      <w:r w:rsidRPr="00852774">
        <w:rPr>
          <w:rFonts w:ascii="Calibri" w:eastAsia="Calibri" w:hAnsi="Calibri" w:cs="Calibri"/>
          <w:spacing w:val="-2"/>
          <w:sz w:val="24"/>
          <w:szCs w:val="24"/>
        </w:rPr>
        <w:t xml:space="preserve"> o</w:t>
      </w:r>
      <w:r w:rsidRPr="00852774">
        <w:rPr>
          <w:rFonts w:ascii="Calibri" w:eastAsia="Calibri" w:hAnsi="Calibri" w:cs="Calibri"/>
          <w:spacing w:val="1"/>
          <w:sz w:val="24"/>
          <w:szCs w:val="24"/>
        </w:rPr>
        <w:t>ut</w:t>
      </w:r>
      <w:r w:rsidRPr="00852774">
        <w:rPr>
          <w:rFonts w:ascii="Calibri" w:eastAsia="Calibri" w:hAnsi="Calibri" w:cs="Calibri"/>
          <w:sz w:val="24"/>
          <w:szCs w:val="24"/>
        </w:rPr>
        <w:t>l</w:t>
      </w:r>
      <w:r w:rsidRPr="00852774">
        <w:rPr>
          <w:rFonts w:ascii="Calibri" w:eastAsia="Calibri" w:hAnsi="Calibri" w:cs="Calibri"/>
          <w:spacing w:val="-2"/>
          <w:sz w:val="24"/>
          <w:szCs w:val="24"/>
        </w:rPr>
        <w:t>i</w:t>
      </w:r>
      <w:r w:rsidRPr="00852774">
        <w:rPr>
          <w:rFonts w:ascii="Calibri" w:eastAsia="Calibri" w:hAnsi="Calibri" w:cs="Calibri"/>
          <w:spacing w:val="1"/>
          <w:sz w:val="24"/>
          <w:szCs w:val="24"/>
        </w:rPr>
        <w:t>n</w:t>
      </w:r>
      <w:r w:rsidRPr="00852774">
        <w:rPr>
          <w:rFonts w:ascii="Calibri" w:eastAsia="Calibri" w:hAnsi="Calibri" w:cs="Calibri"/>
          <w:sz w:val="24"/>
          <w:szCs w:val="24"/>
        </w:rPr>
        <w:t>ed</w:t>
      </w:r>
      <w:r w:rsidRPr="00852774">
        <w:rPr>
          <w:rFonts w:ascii="Calibri" w:eastAsia="Calibri" w:hAnsi="Calibri" w:cs="Calibri"/>
          <w:spacing w:val="-3"/>
          <w:sz w:val="24"/>
          <w:szCs w:val="24"/>
        </w:rPr>
        <w:t xml:space="preserve"> </w:t>
      </w:r>
      <w:r w:rsidR="004F0DB1" w:rsidRPr="00852774">
        <w:rPr>
          <w:rFonts w:ascii="Calibri" w:eastAsia="Calibri" w:hAnsi="Calibri" w:cs="Calibri"/>
          <w:spacing w:val="1"/>
          <w:sz w:val="24"/>
          <w:szCs w:val="24"/>
        </w:rPr>
        <w:t>above</w:t>
      </w:r>
      <w:r w:rsidR="004F0DB1" w:rsidRPr="00852774">
        <w:rPr>
          <w:rFonts w:ascii="Calibri" w:eastAsia="Calibri" w:hAnsi="Calibri" w:cs="Calibri"/>
          <w:spacing w:val="-4"/>
          <w:sz w:val="24"/>
          <w:szCs w:val="24"/>
        </w:rPr>
        <w:t xml:space="preserve"> </w:t>
      </w:r>
      <w:r w:rsidRPr="00852774">
        <w:rPr>
          <w:rFonts w:ascii="Calibri" w:eastAsia="Calibri" w:hAnsi="Calibri" w:cs="Calibri"/>
          <w:spacing w:val="-1"/>
          <w:sz w:val="24"/>
          <w:szCs w:val="24"/>
        </w:rPr>
        <w:t>w</w:t>
      </w:r>
      <w:r w:rsidRPr="00852774">
        <w:rPr>
          <w:rFonts w:ascii="Calibri" w:eastAsia="Calibri" w:hAnsi="Calibri" w:cs="Calibri"/>
          <w:spacing w:val="1"/>
          <w:sz w:val="24"/>
          <w:szCs w:val="24"/>
        </w:rPr>
        <w:t>h</w:t>
      </w:r>
      <w:r w:rsidRPr="00852774">
        <w:rPr>
          <w:rFonts w:ascii="Calibri" w:eastAsia="Calibri" w:hAnsi="Calibri" w:cs="Calibri"/>
          <w:sz w:val="24"/>
          <w:szCs w:val="24"/>
        </w:rPr>
        <w:t>en</w:t>
      </w:r>
      <w:r w:rsidRPr="00852774">
        <w:rPr>
          <w:rFonts w:ascii="Calibri" w:eastAsia="Calibri" w:hAnsi="Calibri" w:cs="Calibri"/>
          <w:spacing w:val="-4"/>
          <w:sz w:val="24"/>
          <w:szCs w:val="24"/>
        </w:rPr>
        <w:t xml:space="preserve"> </w:t>
      </w:r>
      <w:r w:rsidRPr="00852774">
        <w:rPr>
          <w:rFonts w:ascii="Calibri" w:eastAsia="Calibri" w:hAnsi="Calibri" w:cs="Calibri"/>
          <w:spacing w:val="1"/>
          <w:sz w:val="24"/>
          <w:szCs w:val="24"/>
        </w:rPr>
        <w:t>making</w:t>
      </w:r>
      <w:r w:rsidRPr="00852774">
        <w:rPr>
          <w:rFonts w:ascii="Calibri" w:eastAsia="Calibri" w:hAnsi="Calibri" w:cs="Calibri"/>
          <w:spacing w:val="-7"/>
          <w:sz w:val="24"/>
          <w:szCs w:val="24"/>
        </w:rPr>
        <w:t xml:space="preserve"> </w:t>
      </w:r>
      <w:r w:rsidRPr="00852774">
        <w:rPr>
          <w:rFonts w:ascii="Calibri" w:eastAsia="Calibri" w:hAnsi="Calibri" w:cs="Calibri"/>
          <w:spacing w:val="-1"/>
          <w:sz w:val="24"/>
          <w:szCs w:val="24"/>
        </w:rPr>
        <w:t>its</w:t>
      </w:r>
      <w:r w:rsidRPr="00852774">
        <w:rPr>
          <w:rFonts w:ascii="Calibri" w:eastAsia="Calibri" w:hAnsi="Calibri" w:cs="Calibri"/>
          <w:spacing w:val="-4"/>
          <w:sz w:val="24"/>
          <w:szCs w:val="24"/>
        </w:rPr>
        <w:t xml:space="preserve"> </w:t>
      </w:r>
      <w:r w:rsidRPr="00852774">
        <w:rPr>
          <w:rFonts w:ascii="Calibri" w:eastAsia="Calibri" w:hAnsi="Calibri" w:cs="Calibri"/>
          <w:spacing w:val="-2"/>
          <w:sz w:val="24"/>
          <w:szCs w:val="24"/>
        </w:rPr>
        <w:t>r</w:t>
      </w:r>
      <w:r w:rsidRPr="00852774">
        <w:rPr>
          <w:rFonts w:ascii="Calibri" w:eastAsia="Calibri" w:hAnsi="Calibri" w:cs="Calibri"/>
          <w:sz w:val="24"/>
          <w:szCs w:val="24"/>
        </w:rPr>
        <w:t>eco</w:t>
      </w:r>
      <w:r w:rsidRPr="00852774">
        <w:rPr>
          <w:rFonts w:ascii="Calibri" w:eastAsia="Calibri" w:hAnsi="Calibri" w:cs="Calibri"/>
          <w:spacing w:val="1"/>
          <w:sz w:val="24"/>
          <w:szCs w:val="24"/>
        </w:rPr>
        <w:t>m</w:t>
      </w:r>
      <w:r w:rsidRPr="00852774">
        <w:rPr>
          <w:rFonts w:ascii="Calibri" w:eastAsia="Calibri" w:hAnsi="Calibri" w:cs="Calibri"/>
          <w:sz w:val="24"/>
          <w:szCs w:val="24"/>
        </w:rPr>
        <w:t>mend</w:t>
      </w:r>
      <w:r w:rsidRPr="00852774">
        <w:rPr>
          <w:rFonts w:ascii="Calibri" w:eastAsia="Calibri" w:hAnsi="Calibri" w:cs="Calibri"/>
          <w:spacing w:val="1"/>
          <w:sz w:val="24"/>
          <w:szCs w:val="24"/>
        </w:rPr>
        <w:t>at</w:t>
      </w:r>
      <w:r w:rsidRPr="00852774">
        <w:rPr>
          <w:rFonts w:ascii="Calibri" w:eastAsia="Calibri" w:hAnsi="Calibri" w:cs="Calibri"/>
          <w:sz w:val="24"/>
          <w:szCs w:val="24"/>
        </w:rPr>
        <w:t>i</w:t>
      </w:r>
      <w:r w:rsidRPr="00852774">
        <w:rPr>
          <w:rFonts w:ascii="Calibri" w:eastAsia="Calibri" w:hAnsi="Calibri" w:cs="Calibri"/>
          <w:spacing w:val="-2"/>
          <w:sz w:val="24"/>
          <w:szCs w:val="24"/>
        </w:rPr>
        <w:t>o</w:t>
      </w:r>
      <w:r w:rsidRPr="00852774">
        <w:rPr>
          <w:rFonts w:ascii="Calibri" w:eastAsia="Calibri" w:hAnsi="Calibri" w:cs="Calibri"/>
          <w:spacing w:val="1"/>
          <w:sz w:val="24"/>
          <w:szCs w:val="24"/>
        </w:rPr>
        <w:t>n</w:t>
      </w:r>
      <w:r w:rsidRPr="00852774">
        <w:rPr>
          <w:rFonts w:ascii="Calibri" w:eastAsia="Calibri" w:hAnsi="Calibri" w:cs="Calibri"/>
          <w:sz w:val="24"/>
          <w:szCs w:val="24"/>
        </w:rPr>
        <w:t>s.</w:t>
      </w:r>
    </w:p>
    <w:p w14:paraId="514E1B83" w14:textId="77777777" w:rsidR="00AA0F41" w:rsidRPr="00852774" w:rsidRDefault="00AA0F41" w:rsidP="00522490">
      <w:pPr>
        <w:spacing w:after="0" w:line="240" w:lineRule="auto"/>
        <w:ind w:right="135"/>
        <w:jc w:val="both"/>
        <w:rPr>
          <w:rFonts w:ascii="Calibri" w:eastAsia="Calibri" w:hAnsi="Calibri" w:cs="Calibri"/>
          <w:sz w:val="24"/>
          <w:szCs w:val="24"/>
        </w:rPr>
      </w:pPr>
    </w:p>
    <w:p w14:paraId="65A4F979" w14:textId="60D60B9E" w:rsidR="00EB168F" w:rsidRPr="00852774" w:rsidRDefault="00EB168F" w:rsidP="00522490">
      <w:pPr>
        <w:spacing w:after="0" w:line="240" w:lineRule="auto"/>
        <w:ind w:right="135"/>
        <w:jc w:val="both"/>
        <w:rPr>
          <w:rFonts w:ascii="Calibri" w:eastAsia="Calibri" w:hAnsi="Calibri" w:cs="Calibri"/>
          <w:sz w:val="24"/>
          <w:szCs w:val="24"/>
        </w:rPr>
      </w:pPr>
      <w:r w:rsidRPr="00852774">
        <w:rPr>
          <w:rFonts w:ascii="Calibri" w:eastAsia="Calibri" w:hAnsi="Calibri" w:cs="Calibri"/>
          <w:sz w:val="24"/>
          <w:szCs w:val="24"/>
        </w:rPr>
        <w:t xml:space="preserve">If you need support for finding partners or guidance on CIVIS approach, please contact </w:t>
      </w:r>
      <w:r w:rsidR="00781742" w:rsidRPr="00852774">
        <w:rPr>
          <w:rFonts w:ascii="Calibri" w:eastAsia="Calibri" w:hAnsi="Calibri" w:cs="Calibri"/>
          <w:sz w:val="24"/>
          <w:szCs w:val="24"/>
        </w:rPr>
        <w:t>one of the</w:t>
      </w:r>
      <w:r w:rsidRPr="00852774">
        <w:rPr>
          <w:rFonts w:ascii="Calibri" w:eastAsia="Calibri" w:hAnsi="Calibri" w:cs="Calibri"/>
          <w:sz w:val="24"/>
          <w:szCs w:val="24"/>
        </w:rPr>
        <w:t xml:space="preserve"> Hub </w:t>
      </w:r>
      <w:r w:rsidR="00781742" w:rsidRPr="00852774">
        <w:rPr>
          <w:rFonts w:ascii="Calibri" w:eastAsia="Calibri" w:hAnsi="Calibri" w:cs="Calibri"/>
          <w:sz w:val="24"/>
          <w:szCs w:val="24"/>
        </w:rPr>
        <w:t xml:space="preserve">1 Council </w:t>
      </w:r>
      <w:r w:rsidRPr="00852774">
        <w:rPr>
          <w:rFonts w:ascii="Calibri" w:eastAsia="Calibri" w:hAnsi="Calibri" w:cs="Calibri"/>
          <w:sz w:val="24"/>
          <w:szCs w:val="24"/>
        </w:rPr>
        <w:t xml:space="preserve">members </w:t>
      </w:r>
      <w:r w:rsidR="00781742" w:rsidRPr="00852774">
        <w:rPr>
          <w:rFonts w:ascii="Calibri" w:eastAsia="Calibri" w:hAnsi="Calibri" w:cs="Calibri"/>
          <w:sz w:val="24"/>
          <w:szCs w:val="24"/>
        </w:rPr>
        <w:t>at</w:t>
      </w:r>
      <w:r w:rsidRPr="00852774">
        <w:rPr>
          <w:rFonts w:ascii="Calibri" w:eastAsia="Calibri" w:hAnsi="Calibri" w:cs="Calibri"/>
          <w:sz w:val="24"/>
          <w:szCs w:val="24"/>
        </w:rPr>
        <w:t xml:space="preserve"> your university</w:t>
      </w:r>
      <w:r w:rsidR="00781742" w:rsidRPr="00852774">
        <w:rPr>
          <w:rFonts w:ascii="Calibri" w:eastAsia="Calibri" w:hAnsi="Calibri" w:cs="Calibri"/>
          <w:sz w:val="24"/>
          <w:szCs w:val="24"/>
        </w:rPr>
        <w:t xml:space="preserve"> or the chairperson of the Hub 1 Council</w:t>
      </w:r>
      <w:r w:rsidRPr="00852774">
        <w:rPr>
          <w:rFonts w:ascii="Calibri" w:eastAsia="Calibri" w:hAnsi="Calibri" w:cs="Calibri"/>
          <w:sz w:val="24"/>
          <w:szCs w:val="24"/>
        </w:rPr>
        <w:t xml:space="preserve">. Please find below the list of Hub 1 </w:t>
      </w:r>
      <w:r w:rsidR="00781742" w:rsidRPr="00852774">
        <w:rPr>
          <w:rFonts w:ascii="Calibri" w:eastAsia="Calibri" w:hAnsi="Calibri" w:cs="Calibri"/>
          <w:sz w:val="24"/>
          <w:szCs w:val="24"/>
        </w:rPr>
        <w:t>Council m</w:t>
      </w:r>
      <w:r w:rsidRPr="00852774">
        <w:rPr>
          <w:rFonts w:ascii="Calibri" w:eastAsia="Calibri" w:hAnsi="Calibri" w:cs="Calibri"/>
          <w:sz w:val="24"/>
          <w:szCs w:val="24"/>
        </w:rPr>
        <w:t>embers:</w:t>
      </w:r>
    </w:p>
    <w:p w14:paraId="306AE48D" w14:textId="77777777" w:rsidR="00781742" w:rsidRPr="00852774" w:rsidRDefault="00781742" w:rsidP="00781742">
      <w:pPr>
        <w:spacing w:after="0" w:line="240" w:lineRule="auto"/>
        <w:ind w:right="-20"/>
        <w:rPr>
          <w:rFonts w:ascii="Calibri" w:eastAsia="Calibri" w:hAnsi="Calibri" w:cs="Calibri"/>
          <w:sz w:val="24"/>
          <w:szCs w:val="24"/>
        </w:rPr>
      </w:pPr>
    </w:p>
    <w:p w14:paraId="1E7861F3" w14:textId="7FD029FA"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Chairperson – Alasdair Skelton (</w:t>
      </w:r>
      <w:hyperlink r:id="rId10" w:history="1">
        <w:r w:rsidRPr="00852774">
          <w:rPr>
            <w:rStyle w:val="Hyperlnk"/>
            <w:rFonts w:ascii="Calibri" w:eastAsia="Calibri" w:hAnsi="Calibri" w:cs="Calibri"/>
            <w:sz w:val="24"/>
            <w:szCs w:val="24"/>
          </w:rPr>
          <w:t>alasdair.skelton@geo.su.se</w:t>
        </w:r>
      </w:hyperlink>
      <w:r w:rsidRPr="00852774">
        <w:rPr>
          <w:rFonts w:ascii="Calibri" w:eastAsia="Calibri" w:hAnsi="Calibri" w:cs="Calibri"/>
          <w:sz w:val="24"/>
          <w:szCs w:val="24"/>
        </w:rPr>
        <w:t>)</w:t>
      </w:r>
    </w:p>
    <w:p w14:paraId="0E28ED4B" w14:textId="779E6A34"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Athens - Christina Anna </w:t>
      </w:r>
      <w:proofErr w:type="spellStart"/>
      <w:r w:rsidRPr="00852774">
        <w:rPr>
          <w:rFonts w:ascii="Calibri" w:eastAsia="Calibri" w:hAnsi="Calibri" w:cs="Calibri"/>
          <w:sz w:val="24"/>
          <w:szCs w:val="24"/>
        </w:rPr>
        <w:t>Mitsopoulou</w:t>
      </w:r>
      <w:proofErr w:type="spellEnd"/>
      <w:r w:rsidR="006D1B54" w:rsidRPr="00852774">
        <w:rPr>
          <w:rFonts w:ascii="Calibri" w:eastAsia="Calibri" w:hAnsi="Calibri" w:cs="Calibri"/>
          <w:sz w:val="24"/>
          <w:szCs w:val="24"/>
        </w:rPr>
        <w:t xml:space="preserve"> (</w:t>
      </w:r>
      <w:hyperlink r:id="rId11" w:history="1">
        <w:r w:rsidR="009E3001" w:rsidRPr="00852774">
          <w:rPr>
            <w:rStyle w:val="Hyperlnk"/>
            <w:rFonts w:ascii="Calibri" w:eastAsia="Calibri" w:hAnsi="Calibri" w:cs="Calibri"/>
            <w:sz w:val="24"/>
            <w:szCs w:val="24"/>
          </w:rPr>
          <w:t>cmitsop@chem.uoa.gr</w:t>
        </w:r>
      </w:hyperlink>
      <w:r w:rsidR="006D1B54" w:rsidRPr="00852774">
        <w:rPr>
          <w:rFonts w:ascii="Calibri" w:eastAsia="Calibri" w:hAnsi="Calibri" w:cs="Calibri"/>
          <w:sz w:val="24"/>
          <w:szCs w:val="24"/>
        </w:rPr>
        <w:t>)</w:t>
      </w:r>
    </w:p>
    <w:p w14:paraId="25DBEFEE" w14:textId="52FB0EF0"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Brussels - Lei Chou </w:t>
      </w:r>
      <w:r w:rsidR="009E3001" w:rsidRPr="00852774">
        <w:rPr>
          <w:rFonts w:ascii="Calibri" w:eastAsia="Calibri" w:hAnsi="Calibri" w:cs="Calibri"/>
          <w:sz w:val="24"/>
          <w:szCs w:val="24"/>
        </w:rPr>
        <w:t>(</w:t>
      </w:r>
      <w:hyperlink r:id="rId12" w:history="1">
        <w:r w:rsidR="009E3001" w:rsidRPr="00852774">
          <w:rPr>
            <w:rStyle w:val="Hyperlnk"/>
            <w:rFonts w:ascii="Calibri" w:eastAsia="Calibri" w:hAnsi="Calibri" w:cs="Calibri"/>
            <w:sz w:val="24"/>
            <w:szCs w:val="24"/>
          </w:rPr>
          <w:t>lei.chou@ulb.ac.be</w:t>
        </w:r>
      </w:hyperlink>
      <w:r w:rsidR="009E3001" w:rsidRPr="00852774">
        <w:rPr>
          <w:rFonts w:ascii="Calibri" w:eastAsia="Calibri" w:hAnsi="Calibri" w:cs="Calibri"/>
          <w:sz w:val="24"/>
          <w:szCs w:val="24"/>
        </w:rPr>
        <w:t xml:space="preserve">) </w:t>
      </w:r>
      <w:r w:rsidRPr="00852774">
        <w:rPr>
          <w:rFonts w:ascii="Calibri" w:eastAsia="Calibri" w:hAnsi="Calibri" w:cs="Calibri"/>
          <w:sz w:val="24"/>
          <w:szCs w:val="24"/>
        </w:rPr>
        <w:t xml:space="preserve">and Pierre </w:t>
      </w:r>
      <w:proofErr w:type="spellStart"/>
      <w:r w:rsidRPr="00852774">
        <w:rPr>
          <w:rFonts w:ascii="Calibri" w:eastAsia="Calibri" w:hAnsi="Calibri" w:cs="Calibri"/>
          <w:sz w:val="24"/>
          <w:szCs w:val="24"/>
        </w:rPr>
        <w:t>Regnier</w:t>
      </w:r>
      <w:proofErr w:type="spellEnd"/>
      <w:r w:rsidR="006D1B54" w:rsidRPr="00852774">
        <w:rPr>
          <w:rFonts w:ascii="Calibri" w:eastAsia="Calibri" w:hAnsi="Calibri" w:cs="Calibri"/>
          <w:sz w:val="24"/>
          <w:szCs w:val="24"/>
        </w:rPr>
        <w:t xml:space="preserve"> (</w:t>
      </w:r>
      <w:hyperlink r:id="rId13" w:history="1">
        <w:r w:rsidR="009E3001" w:rsidRPr="00852774">
          <w:rPr>
            <w:rStyle w:val="Hyperlnk"/>
            <w:rFonts w:ascii="Calibri" w:eastAsia="Calibri" w:hAnsi="Calibri" w:cs="Calibri"/>
            <w:sz w:val="24"/>
            <w:szCs w:val="24"/>
          </w:rPr>
          <w:t>pierre.regnier@ulb.ac.be</w:t>
        </w:r>
      </w:hyperlink>
      <w:r w:rsidR="006D1B54" w:rsidRPr="00852774">
        <w:rPr>
          <w:rFonts w:ascii="Calibri" w:eastAsia="Calibri" w:hAnsi="Calibri" w:cs="Calibri"/>
          <w:sz w:val="24"/>
          <w:szCs w:val="24"/>
        </w:rPr>
        <w:t>)</w:t>
      </w:r>
    </w:p>
    <w:p w14:paraId="5B91DD81" w14:textId="3939F1AF"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Bucharest - Delia-Laura Popescu </w:t>
      </w:r>
      <w:r w:rsidR="006D1B54" w:rsidRPr="00852774">
        <w:rPr>
          <w:rFonts w:ascii="Calibri" w:eastAsia="Calibri" w:hAnsi="Calibri" w:cs="Calibri"/>
          <w:sz w:val="24"/>
          <w:szCs w:val="24"/>
        </w:rPr>
        <w:t>(</w:t>
      </w:r>
      <w:hyperlink r:id="rId14" w:history="1">
        <w:r w:rsidR="009E3001" w:rsidRPr="00852774">
          <w:rPr>
            <w:rStyle w:val="Hyperlnk"/>
            <w:rFonts w:ascii="Calibri" w:eastAsia="Calibri" w:hAnsi="Calibri" w:cs="Calibri"/>
            <w:sz w:val="24"/>
            <w:szCs w:val="24"/>
          </w:rPr>
          <w:t>delia.popescu@chimie.unibuc.ro</w:t>
        </w:r>
      </w:hyperlink>
      <w:r w:rsidR="006D1B54" w:rsidRPr="00852774">
        <w:rPr>
          <w:rFonts w:ascii="Calibri" w:eastAsia="Calibri" w:hAnsi="Calibri" w:cs="Calibri"/>
          <w:sz w:val="24"/>
          <w:szCs w:val="24"/>
        </w:rPr>
        <w:t xml:space="preserve">) </w:t>
      </w:r>
      <w:r w:rsidRPr="00852774">
        <w:rPr>
          <w:rFonts w:ascii="Calibri" w:eastAsia="Calibri" w:hAnsi="Calibri" w:cs="Calibri"/>
          <w:sz w:val="24"/>
          <w:szCs w:val="24"/>
        </w:rPr>
        <w:t xml:space="preserve">and Laura </w:t>
      </w:r>
      <w:proofErr w:type="spellStart"/>
      <w:r w:rsidRPr="00852774">
        <w:rPr>
          <w:rFonts w:ascii="Calibri" w:eastAsia="Calibri" w:hAnsi="Calibri" w:cs="Calibri"/>
          <w:sz w:val="24"/>
          <w:szCs w:val="24"/>
        </w:rPr>
        <w:t>Comănescu</w:t>
      </w:r>
      <w:proofErr w:type="spellEnd"/>
      <w:r w:rsidR="006D1B54" w:rsidRPr="00852774">
        <w:rPr>
          <w:rFonts w:ascii="Calibri" w:eastAsia="Calibri" w:hAnsi="Calibri" w:cs="Calibri"/>
          <w:sz w:val="24"/>
          <w:szCs w:val="24"/>
        </w:rPr>
        <w:t xml:space="preserve"> (</w:t>
      </w:r>
      <w:hyperlink r:id="rId15" w:history="1">
        <w:r w:rsidR="009E3001" w:rsidRPr="00852774">
          <w:rPr>
            <w:rStyle w:val="Hyperlnk"/>
            <w:rFonts w:ascii="Calibri" w:eastAsia="Calibri" w:hAnsi="Calibri" w:cs="Calibri"/>
            <w:sz w:val="24"/>
            <w:szCs w:val="24"/>
          </w:rPr>
          <w:t>laura.comanescu@unibuc.ro</w:t>
        </w:r>
      </w:hyperlink>
      <w:r w:rsidR="006D1B54" w:rsidRPr="00852774">
        <w:rPr>
          <w:rFonts w:ascii="Calibri" w:eastAsia="Calibri" w:hAnsi="Calibri" w:cs="Calibri"/>
          <w:sz w:val="24"/>
          <w:szCs w:val="24"/>
        </w:rPr>
        <w:t>)</w:t>
      </w:r>
    </w:p>
    <w:p w14:paraId="15465AC4" w14:textId="73C30DA3" w:rsidR="009E3001" w:rsidRPr="00852774" w:rsidRDefault="009E3001"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Glasgow – Ja</w:t>
      </w:r>
      <w:r w:rsidR="00B92AFB" w:rsidRPr="00852774">
        <w:rPr>
          <w:rFonts w:ascii="Calibri" w:eastAsia="Calibri" w:hAnsi="Calibri" w:cs="Calibri"/>
          <w:sz w:val="24"/>
          <w:szCs w:val="24"/>
        </w:rPr>
        <w:t>i</w:t>
      </w:r>
      <w:r w:rsidRPr="00852774">
        <w:rPr>
          <w:rFonts w:ascii="Calibri" w:eastAsia="Calibri" w:hAnsi="Calibri" w:cs="Calibri"/>
          <w:sz w:val="24"/>
          <w:szCs w:val="24"/>
        </w:rPr>
        <w:t>me Toney (</w:t>
      </w:r>
      <w:hyperlink r:id="rId16" w:history="1">
        <w:r w:rsidRPr="00852774">
          <w:rPr>
            <w:rStyle w:val="Hyperlnk"/>
            <w:rFonts w:ascii="Calibri" w:eastAsia="Calibri" w:hAnsi="Calibri" w:cs="Calibri"/>
            <w:sz w:val="24"/>
            <w:szCs w:val="24"/>
          </w:rPr>
          <w:t>jaime.toney@glasgow.ac.uk</w:t>
        </w:r>
      </w:hyperlink>
      <w:r w:rsidRPr="00852774">
        <w:rPr>
          <w:rFonts w:ascii="Calibri" w:eastAsia="Calibri" w:hAnsi="Calibri" w:cs="Calibri"/>
          <w:sz w:val="24"/>
          <w:szCs w:val="24"/>
        </w:rPr>
        <w:t>)</w:t>
      </w:r>
    </w:p>
    <w:p w14:paraId="25264DD6" w14:textId="4FCC36D5"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Madrid - Enrique Michel </w:t>
      </w:r>
      <w:r w:rsidR="009E3001" w:rsidRPr="00852774">
        <w:rPr>
          <w:rFonts w:ascii="Calibri" w:eastAsia="Calibri" w:hAnsi="Calibri" w:cs="Calibri"/>
          <w:sz w:val="24"/>
          <w:szCs w:val="24"/>
        </w:rPr>
        <w:t>(</w:t>
      </w:r>
      <w:hyperlink r:id="rId17" w:history="1">
        <w:r w:rsidR="009E3001" w:rsidRPr="00852774">
          <w:rPr>
            <w:rStyle w:val="Hyperlnk"/>
            <w:rFonts w:ascii="Calibri" w:eastAsia="Calibri" w:hAnsi="Calibri" w:cs="Calibri"/>
            <w:sz w:val="24"/>
            <w:szCs w:val="24"/>
          </w:rPr>
          <w:t>enrique.garcia.michel@uam.es</w:t>
        </w:r>
      </w:hyperlink>
      <w:r w:rsidR="009E3001" w:rsidRPr="00852774">
        <w:rPr>
          <w:rFonts w:ascii="Calibri" w:eastAsia="Calibri" w:hAnsi="Calibri" w:cs="Calibri"/>
          <w:sz w:val="24"/>
          <w:szCs w:val="24"/>
        </w:rPr>
        <w:t xml:space="preserve">) </w:t>
      </w:r>
      <w:r w:rsidRPr="00852774">
        <w:rPr>
          <w:rFonts w:ascii="Calibri" w:eastAsia="Calibri" w:hAnsi="Calibri" w:cs="Calibri"/>
          <w:sz w:val="24"/>
          <w:szCs w:val="24"/>
        </w:rPr>
        <w:t>and Juan Malo</w:t>
      </w:r>
      <w:r w:rsidR="006D1B54" w:rsidRPr="00852774">
        <w:rPr>
          <w:rFonts w:ascii="Calibri" w:eastAsia="Calibri" w:hAnsi="Calibri" w:cs="Calibri"/>
          <w:sz w:val="24"/>
          <w:szCs w:val="24"/>
        </w:rPr>
        <w:t xml:space="preserve"> (</w:t>
      </w:r>
      <w:hyperlink r:id="rId18" w:history="1">
        <w:r w:rsidR="009E3001" w:rsidRPr="00852774">
          <w:rPr>
            <w:rStyle w:val="Hyperlnk"/>
            <w:rFonts w:ascii="Calibri" w:eastAsia="Calibri" w:hAnsi="Calibri" w:cs="Calibri"/>
            <w:sz w:val="24"/>
            <w:szCs w:val="24"/>
          </w:rPr>
          <w:t>je.malo@uam.es</w:t>
        </w:r>
      </w:hyperlink>
      <w:r w:rsidR="006D1B54" w:rsidRPr="00852774">
        <w:rPr>
          <w:rFonts w:ascii="Calibri" w:eastAsia="Calibri" w:hAnsi="Calibri" w:cs="Calibri"/>
          <w:sz w:val="24"/>
          <w:szCs w:val="24"/>
        </w:rPr>
        <w:t>)</w:t>
      </w:r>
    </w:p>
    <w:p w14:paraId="6412E917" w14:textId="1C9D2CAF"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Marseille - Anne </w:t>
      </w:r>
      <w:proofErr w:type="spellStart"/>
      <w:r w:rsidRPr="00852774">
        <w:rPr>
          <w:rFonts w:ascii="Calibri" w:eastAsia="Calibri" w:hAnsi="Calibri" w:cs="Calibri"/>
          <w:sz w:val="24"/>
          <w:szCs w:val="24"/>
        </w:rPr>
        <w:t>Cadoret</w:t>
      </w:r>
      <w:proofErr w:type="spellEnd"/>
      <w:r w:rsidR="006D1B54" w:rsidRPr="00852774">
        <w:rPr>
          <w:rFonts w:ascii="Calibri" w:eastAsia="Calibri" w:hAnsi="Calibri" w:cs="Calibri"/>
          <w:sz w:val="24"/>
          <w:szCs w:val="24"/>
        </w:rPr>
        <w:t xml:space="preserve"> (</w:t>
      </w:r>
      <w:hyperlink r:id="rId19" w:history="1">
        <w:r w:rsidR="009E3001" w:rsidRPr="00852774">
          <w:rPr>
            <w:rStyle w:val="Hyperlnk"/>
            <w:rFonts w:ascii="Calibri" w:eastAsia="Calibri" w:hAnsi="Calibri" w:cs="Calibri"/>
            <w:sz w:val="24"/>
            <w:szCs w:val="24"/>
          </w:rPr>
          <w:t>anne.cadoret@univ-amu.fr</w:t>
        </w:r>
      </w:hyperlink>
      <w:r w:rsidR="006D1B54" w:rsidRPr="00852774">
        <w:rPr>
          <w:rFonts w:ascii="Calibri" w:eastAsia="Calibri" w:hAnsi="Calibri" w:cs="Calibri"/>
          <w:sz w:val="24"/>
          <w:szCs w:val="24"/>
        </w:rPr>
        <w:t>)</w:t>
      </w:r>
      <w:r w:rsidRPr="00852774">
        <w:rPr>
          <w:rFonts w:ascii="Calibri" w:eastAsia="Calibri" w:hAnsi="Calibri" w:cs="Calibri"/>
          <w:sz w:val="24"/>
          <w:szCs w:val="24"/>
        </w:rPr>
        <w:t xml:space="preserve"> and Jerome Rose</w:t>
      </w:r>
      <w:r w:rsidR="006D1B54" w:rsidRPr="00852774">
        <w:rPr>
          <w:rFonts w:ascii="Calibri" w:eastAsia="Calibri" w:hAnsi="Calibri" w:cs="Calibri"/>
          <w:sz w:val="24"/>
          <w:szCs w:val="24"/>
        </w:rPr>
        <w:t xml:space="preserve"> (</w:t>
      </w:r>
      <w:hyperlink r:id="rId20" w:history="1">
        <w:r w:rsidR="009E3001" w:rsidRPr="00852774">
          <w:rPr>
            <w:rStyle w:val="Hyperlnk"/>
            <w:rFonts w:ascii="Calibri" w:eastAsia="Calibri" w:hAnsi="Calibri" w:cs="Calibri"/>
            <w:sz w:val="24"/>
            <w:szCs w:val="24"/>
          </w:rPr>
          <w:t>rose@cerege.fr</w:t>
        </w:r>
      </w:hyperlink>
      <w:r w:rsidR="006D1B54" w:rsidRPr="00852774">
        <w:rPr>
          <w:rFonts w:ascii="Calibri" w:eastAsia="Calibri" w:hAnsi="Calibri" w:cs="Calibri"/>
          <w:sz w:val="24"/>
          <w:szCs w:val="24"/>
        </w:rPr>
        <w:t>)</w:t>
      </w:r>
    </w:p>
    <w:p w14:paraId="71896931" w14:textId="5507D6D3"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Rome - Donatella Magri</w:t>
      </w:r>
      <w:r w:rsidR="009E3001" w:rsidRPr="00852774">
        <w:rPr>
          <w:rFonts w:ascii="Calibri" w:eastAsia="Calibri" w:hAnsi="Calibri" w:cs="Calibri"/>
          <w:sz w:val="24"/>
          <w:szCs w:val="24"/>
        </w:rPr>
        <w:t xml:space="preserve"> (</w:t>
      </w:r>
      <w:hyperlink r:id="rId21" w:history="1">
        <w:r w:rsidR="009E3001" w:rsidRPr="00852774">
          <w:rPr>
            <w:rStyle w:val="Hyperlnk"/>
            <w:rFonts w:ascii="Calibri" w:eastAsia="Calibri" w:hAnsi="Calibri" w:cs="Calibri"/>
            <w:sz w:val="24"/>
            <w:szCs w:val="24"/>
          </w:rPr>
          <w:t>donatella.magri@uniroma1.it</w:t>
        </w:r>
      </w:hyperlink>
      <w:r w:rsidR="009E3001" w:rsidRPr="00852774">
        <w:rPr>
          <w:rFonts w:ascii="Calibri" w:eastAsia="Calibri" w:hAnsi="Calibri" w:cs="Calibri"/>
          <w:sz w:val="24"/>
          <w:szCs w:val="24"/>
        </w:rPr>
        <w:t>)</w:t>
      </w:r>
      <w:r w:rsidRPr="00852774">
        <w:rPr>
          <w:rFonts w:ascii="Calibri" w:eastAsia="Calibri" w:hAnsi="Calibri" w:cs="Calibri"/>
          <w:sz w:val="24"/>
          <w:szCs w:val="24"/>
        </w:rPr>
        <w:t xml:space="preserve">, Fausto Manes </w:t>
      </w:r>
      <w:r w:rsidR="009E3001" w:rsidRPr="00852774">
        <w:rPr>
          <w:rFonts w:ascii="Calibri" w:eastAsia="Calibri" w:hAnsi="Calibri" w:cs="Calibri"/>
          <w:sz w:val="24"/>
          <w:szCs w:val="24"/>
        </w:rPr>
        <w:t>(</w:t>
      </w:r>
      <w:hyperlink r:id="rId22" w:history="1">
        <w:r w:rsidR="009E3001" w:rsidRPr="00852774">
          <w:rPr>
            <w:rStyle w:val="Hyperlnk"/>
            <w:rFonts w:ascii="Calibri" w:eastAsia="Calibri" w:hAnsi="Calibri" w:cs="Calibri"/>
            <w:sz w:val="24"/>
            <w:szCs w:val="24"/>
          </w:rPr>
          <w:t>fausto.manes@uniroma1.it</w:t>
        </w:r>
      </w:hyperlink>
      <w:r w:rsidR="009E3001" w:rsidRPr="00852774">
        <w:rPr>
          <w:rFonts w:ascii="Calibri" w:eastAsia="Calibri" w:hAnsi="Calibri" w:cs="Calibri"/>
          <w:sz w:val="24"/>
          <w:szCs w:val="24"/>
        </w:rPr>
        <w:t xml:space="preserve">) </w:t>
      </w:r>
      <w:r w:rsidRPr="00852774">
        <w:rPr>
          <w:rFonts w:ascii="Calibri" w:eastAsia="Calibri" w:hAnsi="Calibri" w:cs="Calibri"/>
          <w:sz w:val="24"/>
          <w:szCs w:val="24"/>
        </w:rPr>
        <w:t xml:space="preserve">and </w:t>
      </w:r>
      <w:proofErr w:type="spellStart"/>
      <w:r w:rsidRPr="00852774">
        <w:rPr>
          <w:rFonts w:ascii="Calibri" w:eastAsia="Calibri" w:hAnsi="Calibri" w:cs="Calibri"/>
          <w:sz w:val="24"/>
          <w:szCs w:val="24"/>
        </w:rPr>
        <w:t>Livio</w:t>
      </w:r>
      <w:proofErr w:type="spellEnd"/>
      <w:r w:rsidRPr="00852774">
        <w:rPr>
          <w:rFonts w:ascii="Calibri" w:eastAsia="Calibri" w:hAnsi="Calibri" w:cs="Calibri"/>
          <w:sz w:val="24"/>
          <w:szCs w:val="24"/>
        </w:rPr>
        <w:t xml:space="preserve"> De </w:t>
      </w:r>
      <w:proofErr w:type="spellStart"/>
      <w:r w:rsidRPr="00852774">
        <w:rPr>
          <w:rFonts w:ascii="Calibri" w:eastAsia="Calibri" w:hAnsi="Calibri" w:cs="Calibri"/>
          <w:sz w:val="24"/>
          <w:szCs w:val="24"/>
        </w:rPr>
        <w:t>Santoli</w:t>
      </w:r>
      <w:proofErr w:type="spellEnd"/>
      <w:r w:rsidR="009E3001" w:rsidRPr="00852774">
        <w:rPr>
          <w:rFonts w:ascii="Calibri" w:eastAsia="Calibri" w:hAnsi="Calibri" w:cs="Calibri"/>
          <w:sz w:val="24"/>
          <w:szCs w:val="24"/>
        </w:rPr>
        <w:t xml:space="preserve"> (</w:t>
      </w:r>
      <w:hyperlink r:id="rId23" w:history="1">
        <w:r w:rsidR="009E3001" w:rsidRPr="00852774">
          <w:rPr>
            <w:rStyle w:val="Hyperlnk"/>
            <w:rFonts w:ascii="Calibri" w:eastAsia="Calibri" w:hAnsi="Calibri" w:cs="Calibri"/>
            <w:sz w:val="24"/>
            <w:szCs w:val="24"/>
          </w:rPr>
          <w:t>livio.desantoli@uniroma1.it</w:t>
        </w:r>
      </w:hyperlink>
      <w:r w:rsidR="009E3001" w:rsidRPr="00852774">
        <w:rPr>
          <w:rFonts w:ascii="Calibri" w:eastAsia="Calibri" w:hAnsi="Calibri" w:cs="Calibri"/>
          <w:sz w:val="24"/>
          <w:szCs w:val="24"/>
        </w:rPr>
        <w:t>)</w:t>
      </w:r>
    </w:p>
    <w:p w14:paraId="15089A01" w14:textId="27063DF1"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Stockholm - Miriam Huitric </w:t>
      </w:r>
      <w:r w:rsidR="009E3001" w:rsidRPr="00852774">
        <w:rPr>
          <w:rFonts w:ascii="Calibri" w:eastAsia="Calibri" w:hAnsi="Calibri" w:cs="Calibri"/>
          <w:sz w:val="24"/>
          <w:szCs w:val="24"/>
        </w:rPr>
        <w:t>(</w:t>
      </w:r>
      <w:hyperlink r:id="rId24" w:history="1">
        <w:r w:rsidR="009E3001" w:rsidRPr="00852774">
          <w:rPr>
            <w:rStyle w:val="Hyperlnk"/>
            <w:rFonts w:ascii="Calibri" w:eastAsia="Calibri" w:hAnsi="Calibri" w:cs="Calibri"/>
            <w:sz w:val="24"/>
            <w:szCs w:val="24"/>
          </w:rPr>
          <w:t>miriam.huitric@su.se</w:t>
        </w:r>
      </w:hyperlink>
      <w:r w:rsidR="009E3001" w:rsidRPr="00852774">
        <w:rPr>
          <w:rFonts w:ascii="Calibri" w:eastAsia="Calibri" w:hAnsi="Calibri" w:cs="Calibri"/>
          <w:sz w:val="24"/>
          <w:szCs w:val="24"/>
        </w:rPr>
        <w:t xml:space="preserve">) </w:t>
      </w:r>
      <w:r w:rsidRPr="00852774">
        <w:rPr>
          <w:rFonts w:ascii="Calibri" w:eastAsia="Calibri" w:hAnsi="Calibri" w:cs="Calibri"/>
          <w:sz w:val="24"/>
          <w:szCs w:val="24"/>
        </w:rPr>
        <w:t>and Fredrik Oldsjö</w:t>
      </w:r>
      <w:r w:rsidR="009E3001" w:rsidRPr="00852774">
        <w:rPr>
          <w:rFonts w:ascii="Calibri" w:eastAsia="Calibri" w:hAnsi="Calibri" w:cs="Calibri"/>
          <w:sz w:val="24"/>
          <w:szCs w:val="24"/>
        </w:rPr>
        <w:t xml:space="preserve"> (</w:t>
      </w:r>
      <w:hyperlink r:id="rId25" w:history="1">
        <w:r w:rsidR="009E3001" w:rsidRPr="00852774">
          <w:rPr>
            <w:rStyle w:val="Hyperlnk"/>
            <w:rFonts w:ascii="Calibri" w:eastAsia="Calibri" w:hAnsi="Calibri" w:cs="Calibri"/>
            <w:sz w:val="24"/>
            <w:szCs w:val="24"/>
          </w:rPr>
          <w:t>fredrik.oldsjo@su.se</w:t>
        </w:r>
      </w:hyperlink>
      <w:r w:rsidR="009E3001" w:rsidRPr="00852774">
        <w:rPr>
          <w:rFonts w:ascii="Calibri" w:eastAsia="Calibri" w:hAnsi="Calibri" w:cs="Calibri"/>
          <w:sz w:val="24"/>
          <w:szCs w:val="24"/>
        </w:rPr>
        <w:t>)</w:t>
      </w:r>
    </w:p>
    <w:p w14:paraId="735E29B6" w14:textId="3C58A20C"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Tübingen - Christiane Zarfl </w:t>
      </w:r>
      <w:r w:rsidR="009E3001" w:rsidRPr="00852774">
        <w:rPr>
          <w:rFonts w:ascii="Calibri" w:eastAsia="Calibri" w:hAnsi="Calibri" w:cs="Calibri"/>
          <w:sz w:val="24"/>
          <w:szCs w:val="24"/>
        </w:rPr>
        <w:t>(</w:t>
      </w:r>
      <w:hyperlink r:id="rId26" w:history="1">
        <w:r w:rsidR="009E3001" w:rsidRPr="00852774">
          <w:rPr>
            <w:rStyle w:val="Hyperlnk"/>
            <w:rFonts w:ascii="Calibri" w:eastAsia="Calibri" w:hAnsi="Calibri" w:cs="Calibri"/>
            <w:sz w:val="24"/>
            <w:szCs w:val="24"/>
          </w:rPr>
          <w:t>christiane.zarfl@uni-tuebingen.de</w:t>
        </w:r>
      </w:hyperlink>
      <w:r w:rsidR="009E3001" w:rsidRPr="00852774">
        <w:rPr>
          <w:rFonts w:ascii="Calibri" w:eastAsia="Calibri" w:hAnsi="Calibri" w:cs="Calibri"/>
          <w:sz w:val="24"/>
          <w:szCs w:val="24"/>
        </w:rPr>
        <w:t xml:space="preserve">) </w:t>
      </w:r>
      <w:r w:rsidRPr="00852774">
        <w:rPr>
          <w:rFonts w:ascii="Calibri" w:eastAsia="Calibri" w:hAnsi="Calibri" w:cs="Calibri"/>
          <w:sz w:val="24"/>
          <w:szCs w:val="24"/>
        </w:rPr>
        <w:t>and Todd Ehlers</w:t>
      </w:r>
      <w:r w:rsidR="009E3001" w:rsidRPr="00852774">
        <w:rPr>
          <w:rFonts w:ascii="Calibri" w:eastAsia="Calibri" w:hAnsi="Calibri" w:cs="Calibri"/>
          <w:sz w:val="24"/>
          <w:szCs w:val="24"/>
        </w:rPr>
        <w:t xml:space="preserve"> (</w:t>
      </w:r>
      <w:hyperlink r:id="rId27" w:history="1">
        <w:r w:rsidR="009E3001" w:rsidRPr="00852774">
          <w:rPr>
            <w:rStyle w:val="Hyperlnk"/>
            <w:rFonts w:ascii="Calibri" w:eastAsia="Calibri" w:hAnsi="Calibri" w:cs="Calibri"/>
            <w:sz w:val="24"/>
            <w:szCs w:val="24"/>
          </w:rPr>
          <w:t>todd.ehlers@uni-tuebingen.de</w:t>
        </w:r>
      </w:hyperlink>
      <w:r w:rsidR="009E3001" w:rsidRPr="00852774">
        <w:rPr>
          <w:rFonts w:ascii="Calibri" w:eastAsia="Calibri" w:hAnsi="Calibri" w:cs="Calibri"/>
          <w:sz w:val="24"/>
          <w:szCs w:val="24"/>
        </w:rPr>
        <w:t>)</w:t>
      </w:r>
    </w:p>
    <w:p w14:paraId="74431423" w14:textId="6844DD01" w:rsidR="00781742" w:rsidRPr="00852774" w:rsidRDefault="00781742" w:rsidP="00781742">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Student representatives - </w:t>
      </w:r>
      <w:r w:rsidR="009E3001" w:rsidRPr="00852774">
        <w:t xml:space="preserve">Julika Zinke </w:t>
      </w:r>
      <w:r w:rsidR="000F136B" w:rsidRPr="00852774">
        <w:t>(</w:t>
      </w:r>
      <w:hyperlink r:id="rId28" w:history="1">
        <w:r w:rsidR="000F136B" w:rsidRPr="00852774">
          <w:rPr>
            <w:rStyle w:val="Hyperlnk"/>
          </w:rPr>
          <w:t>Julika.zinke@aces.su.se</w:t>
        </w:r>
      </w:hyperlink>
      <w:r w:rsidR="000F136B" w:rsidRPr="00852774">
        <w:t xml:space="preserve">) </w:t>
      </w:r>
      <w:r w:rsidRPr="00852774">
        <w:rPr>
          <w:rFonts w:ascii="Calibri" w:eastAsia="Calibri" w:hAnsi="Calibri" w:cs="Calibri"/>
          <w:sz w:val="24"/>
          <w:szCs w:val="24"/>
        </w:rPr>
        <w:t>and Elis Wibacke</w:t>
      </w:r>
      <w:r w:rsidR="000F136B" w:rsidRPr="00852774">
        <w:rPr>
          <w:rFonts w:ascii="Calibri" w:eastAsia="Calibri" w:hAnsi="Calibri" w:cs="Calibri"/>
          <w:sz w:val="24"/>
          <w:szCs w:val="24"/>
        </w:rPr>
        <w:t xml:space="preserve"> (</w:t>
      </w:r>
      <w:hyperlink r:id="rId29" w:history="1">
        <w:r w:rsidR="000F136B" w:rsidRPr="00852774">
          <w:rPr>
            <w:rStyle w:val="Hyperlnk"/>
            <w:rFonts w:ascii="Calibri" w:eastAsia="Calibri" w:hAnsi="Calibri" w:cs="Calibri"/>
            <w:sz w:val="24"/>
            <w:szCs w:val="24"/>
          </w:rPr>
          <w:t>v.ordforande@sus.su.se</w:t>
        </w:r>
      </w:hyperlink>
      <w:r w:rsidR="000F136B" w:rsidRPr="00852774">
        <w:rPr>
          <w:rFonts w:ascii="Calibri" w:eastAsia="Calibri" w:hAnsi="Calibri" w:cs="Calibri"/>
          <w:sz w:val="24"/>
          <w:szCs w:val="24"/>
        </w:rPr>
        <w:t>)</w:t>
      </w:r>
    </w:p>
    <w:p w14:paraId="5FEF0911" w14:textId="6377250A" w:rsidR="00781742" w:rsidRPr="00852774" w:rsidRDefault="00781742" w:rsidP="00781742">
      <w:pPr>
        <w:spacing w:after="0" w:line="240" w:lineRule="auto"/>
        <w:ind w:right="-20"/>
        <w:rPr>
          <w:rFonts w:ascii="Calibri" w:eastAsia="Calibri" w:hAnsi="Calibri" w:cs="Calibri"/>
          <w:sz w:val="24"/>
          <w:szCs w:val="24"/>
        </w:rPr>
      </w:pPr>
    </w:p>
    <w:p w14:paraId="6DC4C23F" w14:textId="7BA45E92" w:rsidR="008A51C4" w:rsidRPr="00852774" w:rsidRDefault="008A51C4" w:rsidP="008A51C4">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 xml:space="preserve">To help you find </w:t>
      </w:r>
      <w:r w:rsidR="00CF5188" w:rsidRPr="00852774">
        <w:rPr>
          <w:rFonts w:ascii="Calibri" w:eastAsia="Calibri" w:hAnsi="Calibri" w:cs="Calibri"/>
          <w:sz w:val="24"/>
          <w:szCs w:val="24"/>
        </w:rPr>
        <w:t xml:space="preserve">about more about CIVIS, find </w:t>
      </w:r>
      <w:r w:rsidRPr="00852774">
        <w:rPr>
          <w:rFonts w:ascii="Calibri" w:eastAsia="Calibri" w:hAnsi="Calibri" w:cs="Calibri"/>
          <w:sz w:val="24"/>
          <w:szCs w:val="24"/>
        </w:rPr>
        <w:t>partners and</w:t>
      </w:r>
      <w:r w:rsidR="00CF5188" w:rsidRPr="00852774">
        <w:rPr>
          <w:rFonts w:ascii="Calibri" w:eastAsia="Calibri" w:hAnsi="Calibri" w:cs="Calibri"/>
          <w:sz w:val="24"/>
          <w:szCs w:val="24"/>
        </w:rPr>
        <w:t xml:space="preserve"> find out more</w:t>
      </w:r>
      <w:r w:rsidRPr="00852774">
        <w:rPr>
          <w:rFonts w:ascii="Calibri" w:eastAsia="Calibri" w:hAnsi="Calibri" w:cs="Calibri"/>
          <w:sz w:val="24"/>
          <w:szCs w:val="24"/>
        </w:rPr>
        <w:t xml:space="preserve"> about </w:t>
      </w:r>
      <w:r w:rsidR="00CF5188" w:rsidRPr="00852774">
        <w:rPr>
          <w:rFonts w:ascii="Calibri" w:eastAsia="Calibri" w:hAnsi="Calibri" w:cs="Calibri"/>
          <w:sz w:val="24"/>
          <w:szCs w:val="24"/>
        </w:rPr>
        <w:t>proposing activities</w:t>
      </w:r>
      <w:r w:rsidRPr="00852774">
        <w:rPr>
          <w:rFonts w:ascii="Calibri" w:eastAsia="Calibri" w:hAnsi="Calibri" w:cs="Calibri"/>
          <w:sz w:val="24"/>
          <w:szCs w:val="24"/>
        </w:rPr>
        <w:t xml:space="preserve">, we invite you to an </w:t>
      </w:r>
      <w:r w:rsidRPr="00852774">
        <w:rPr>
          <w:rFonts w:ascii="Calibri" w:eastAsia="Calibri" w:hAnsi="Calibri" w:cs="Calibri"/>
          <w:b/>
          <w:sz w:val="24"/>
          <w:szCs w:val="24"/>
        </w:rPr>
        <w:t>Educators Networking Meeting</w:t>
      </w:r>
      <w:r w:rsidRPr="00852774">
        <w:rPr>
          <w:rFonts w:ascii="Calibri" w:eastAsia="Calibri" w:hAnsi="Calibri" w:cs="Calibri"/>
          <w:sz w:val="24"/>
          <w:szCs w:val="24"/>
        </w:rPr>
        <w:t xml:space="preserve"> on September 3, 2021 from 10:00 to 12:00</w:t>
      </w:r>
      <w:r w:rsidR="00B26503" w:rsidRPr="00852774">
        <w:rPr>
          <w:rFonts w:ascii="Calibri" w:eastAsia="Calibri" w:hAnsi="Calibri" w:cs="Calibri"/>
          <w:sz w:val="24"/>
          <w:szCs w:val="24"/>
        </w:rPr>
        <w:t xml:space="preserve"> CET</w:t>
      </w:r>
      <w:r w:rsidRPr="00852774">
        <w:rPr>
          <w:rFonts w:ascii="Calibri" w:eastAsia="Calibri" w:hAnsi="Calibri" w:cs="Calibri"/>
          <w:sz w:val="24"/>
          <w:szCs w:val="24"/>
        </w:rPr>
        <w:t xml:space="preserve">. This online meeting is </w:t>
      </w:r>
      <w:r w:rsidR="00CF5188" w:rsidRPr="00852774">
        <w:rPr>
          <w:rFonts w:ascii="Calibri" w:eastAsia="Calibri" w:hAnsi="Calibri" w:cs="Calibri"/>
          <w:sz w:val="24"/>
          <w:szCs w:val="24"/>
        </w:rPr>
        <w:t>for</w:t>
      </w:r>
      <w:r w:rsidRPr="00852774">
        <w:rPr>
          <w:rFonts w:ascii="Calibri" w:eastAsia="Calibri" w:hAnsi="Calibri" w:cs="Calibri"/>
          <w:sz w:val="24"/>
          <w:szCs w:val="24"/>
        </w:rPr>
        <w:t xml:space="preserve"> anyone who is involved in educational activities at all levels (</w:t>
      </w:r>
      <w:r w:rsidR="00A76DB8" w:rsidRPr="00852774">
        <w:rPr>
          <w:rFonts w:ascii="Calibri" w:eastAsia="Calibri" w:hAnsi="Calibri" w:cs="Calibri"/>
          <w:sz w:val="24"/>
          <w:szCs w:val="24"/>
        </w:rPr>
        <w:t>Bachelors</w:t>
      </w:r>
      <w:r w:rsidRPr="00852774">
        <w:rPr>
          <w:rFonts w:ascii="Calibri" w:eastAsia="Calibri" w:hAnsi="Calibri" w:cs="Calibri"/>
          <w:sz w:val="24"/>
          <w:szCs w:val="24"/>
        </w:rPr>
        <w:t xml:space="preserve">, </w:t>
      </w:r>
      <w:r w:rsidR="00A76DB8" w:rsidRPr="00852774">
        <w:rPr>
          <w:rFonts w:ascii="Calibri" w:eastAsia="Calibri" w:hAnsi="Calibri" w:cs="Calibri"/>
          <w:sz w:val="24"/>
          <w:szCs w:val="24"/>
        </w:rPr>
        <w:t>Masters</w:t>
      </w:r>
      <w:r w:rsidRPr="00852774">
        <w:rPr>
          <w:rFonts w:ascii="Calibri" w:eastAsia="Calibri" w:hAnsi="Calibri" w:cs="Calibri"/>
          <w:sz w:val="24"/>
          <w:szCs w:val="24"/>
        </w:rPr>
        <w:t>, PhD)</w:t>
      </w:r>
      <w:r w:rsidR="00CF5188" w:rsidRPr="00852774">
        <w:rPr>
          <w:rFonts w:ascii="Calibri" w:eastAsia="Calibri" w:hAnsi="Calibri" w:cs="Calibri"/>
          <w:sz w:val="24"/>
          <w:szCs w:val="24"/>
        </w:rPr>
        <w:t xml:space="preserve"> in and anyway</w:t>
      </w:r>
      <w:r w:rsidRPr="00852774">
        <w:rPr>
          <w:rFonts w:ascii="Calibri" w:eastAsia="Calibri" w:hAnsi="Calibri" w:cs="Calibri"/>
          <w:sz w:val="24"/>
          <w:szCs w:val="24"/>
        </w:rPr>
        <w:t xml:space="preserve"> who </w:t>
      </w:r>
      <w:r w:rsidR="00CF5188" w:rsidRPr="00852774">
        <w:rPr>
          <w:rFonts w:ascii="Calibri" w:eastAsia="Calibri" w:hAnsi="Calibri" w:cs="Calibri"/>
          <w:sz w:val="24"/>
          <w:szCs w:val="24"/>
        </w:rPr>
        <w:t>wants to find out more about</w:t>
      </w:r>
      <w:r w:rsidRPr="00852774">
        <w:rPr>
          <w:rFonts w:ascii="Calibri" w:eastAsia="Calibri" w:hAnsi="Calibri" w:cs="Calibri"/>
          <w:sz w:val="24"/>
          <w:szCs w:val="24"/>
        </w:rPr>
        <w:t xml:space="preserve"> getting involved in CIVIS</w:t>
      </w:r>
      <w:r w:rsidR="00CF5188" w:rsidRPr="00852774">
        <w:rPr>
          <w:rFonts w:ascii="Calibri" w:eastAsia="Calibri" w:hAnsi="Calibri" w:cs="Calibri"/>
          <w:sz w:val="24"/>
          <w:szCs w:val="24"/>
        </w:rPr>
        <w:t xml:space="preserve"> Hub 1 (Climate, environment and energy)</w:t>
      </w:r>
      <w:r w:rsidRPr="00852774">
        <w:rPr>
          <w:rFonts w:ascii="Calibri" w:eastAsia="Calibri" w:hAnsi="Calibri" w:cs="Calibri"/>
          <w:sz w:val="24"/>
          <w:szCs w:val="24"/>
        </w:rPr>
        <w:t xml:space="preserve">. More information can be found </w:t>
      </w:r>
      <w:r w:rsidR="00536C52" w:rsidRPr="00852774">
        <w:rPr>
          <w:rFonts w:ascii="Calibri" w:eastAsia="Calibri" w:hAnsi="Calibri" w:cs="Calibri"/>
          <w:sz w:val="24"/>
          <w:szCs w:val="24"/>
        </w:rPr>
        <w:t xml:space="preserve">at </w:t>
      </w:r>
      <w:proofErr w:type="spellStart"/>
      <w:r w:rsidRPr="00852774">
        <w:rPr>
          <w:rFonts w:ascii="Calibri" w:eastAsia="Calibri" w:hAnsi="Calibri" w:cs="Calibri"/>
          <w:sz w:val="24"/>
          <w:szCs w:val="24"/>
        </w:rPr>
        <w:t>URL_address</w:t>
      </w:r>
      <w:proofErr w:type="spellEnd"/>
      <w:r w:rsidRPr="00852774">
        <w:rPr>
          <w:rFonts w:ascii="Calibri" w:eastAsia="Calibri" w:hAnsi="Calibri" w:cs="Calibri"/>
          <w:sz w:val="24"/>
          <w:szCs w:val="24"/>
        </w:rPr>
        <w:t>.</w:t>
      </w:r>
    </w:p>
    <w:p w14:paraId="305CDD74" w14:textId="77777777" w:rsidR="008A51C4" w:rsidRPr="00852774" w:rsidRDefault="008A51C4" w:rsidP="008A51C4">
      <w:pPr>
        <w:spacing w:after="0" w:line="240" w:lineRule="auto"/>
        <w:ind w:right="-20"/>
        <w:rPr>
          <w:rFonts w:ascii="Calibri" w:eastAsia="Calibri" w:hAnsi="Calibri" w:cs="Calibri"/>
          <w:sz w:val="24"/>
          <w:szCs w:val="24"/>
        </w:rPr>
      </w:pPr>
    </w:p>
    <w:p w14:paraId="75A87AA3" w14:textId="162DD001" w:rsidR="008A51C4" w:rsidRPr="00852774" w:rsidRDefault="008A51C4" w:rsidP="008A51C4">
      <w:pPr>
        <w:spacing w:after="0" w:line="240" w:lineRule="auto"/>
        <w:ind w:right="-20"/>
        <w:rPr>
          <w:rFonts w:ascii="Calibri" w:eastAsia="Calibri" w:hAnsi="Calibri" w:cs="Calibri"/>
          <w:sz w:val="24"/>
          <w:szCs w:val="24"/>
        </w:rPr>
      </w:pPr>
      <w:r w:rsidRPr="00852774">
        <w:rPr>
          <w:rFonts w:ascii="Calibri" w:eastAsia="Calibri" w:hAnsi="Calibri" w:cs="Calibri"/>
          <w:sz w:val="24"/>
          <w:szCs w:val="24"/>
        </w:rPr>
        <w:t>Also, please refer to the list</w:t>
      </w:r>
      <w:r w:rsidR="00852774" w:rsidRPr="00852774">
        <w:rPr>
          <w:rFonts w:ascii="Calibri" w:eastAsia="Calibri" w:hAnsi="Calibri" w:cs="Calibri"/>
          <w:sz w:val="24"/>
          <w:szCs w:val="24"/>
        </w:rPr>
        <w:t>s</w:t>
      </w:r>
      <w:r w:rsidRPr="00852774">
        <w:rPr>
          <w:rFonts w:ascii="Calibri" w:eastAsia="Calibri" w:hAnsi="Calibri" w:cs="Calibri"/>
          <w:sz w:val="24"/>
          <w:szCs w:val="24"/>
        </w:rPr>
        <w:t xml:space="preserve"> of approved CIVIS activities for further inspiration. This can be accessed </w:t>
      </w:r>
      <w:r w:rsidR="00536C52" w:rsidRPr="00852774">
        <w:rPr>
          <w:rFonts w:ascii="Calibri" w:eastAsia="Calibri" w:hAnsi="Calibri" w:cs="Calibri"/>
          <w:sz w:val="24"/>
          <w:szCs w:val="24"/>
        </w:rPr>
        <w:t xml:space="preserve">at </w:t>
      </w:r>
      <w:proofErr w:type="spellStart"/>
      <w:r w:rsidRPr="00852774">
        <w:rPr>
          <w:rFonts w:ascii="Calibri" w:eastAsia="Calibri" w:hAnsi="Calibri" w:cs="Calibri"/>
          <w:sz w:val="24"/>
          <w:szCs w:val="24"/>
        </w:rPr>
        <w:t>URL_address</w:t>
      </w:r>
      <w:r w:rsidR="00852774" w:rsidRPr="00852774">
        <w:rPr>
          <w:rFonts w:ascii="Calibri" w:eastAsia="Calibri" w:hAnsi="Calibri" w:cs="Calibri"/>
          <w:sz w:val="24"/>
          <w:szCs w:val="24"/>
        </w:rPr>
        <w:t>es</w:t>
      </w:r>
      <w:proofErr w:type="spellEnd"/>
      <w:r w:rsidRPr="00852774">
        <w:rPr>
          <w:rFonts w:ascii="Calibri" w:eastAsia="Calibri" w:hAnsi="Calibri" w:cs="Calibri"/>
          <w:sz w:val="24"/>
          <w:szCs w:val="24"/>
        </w:rPr>
        <w:t>.</w:t>
      </w:r>
    </w:p>
    <w:p w14:paraId="6CD4CE5E" w14:textId="3AFDCEE8" w:rsidR="008A51C4" w:rsidRPr="00852774" w:rsidRDefault="008A51C4" w:rsidP="00781742">
      <w:pPr>
        <w:spacing w:after="0" w:line="240" w:lineRule="auto"/>
        <w:ind w:right="-20"/>
        <w:rPr>
          <w:rFonts w:ascii="Calibri" w:eastAsia="Calibri" w:hAnsi="Calibri" w:cs="Calibri"/>
          <w:sz w:val="24"/>
          <w:szCs w:val="24"/>
        </w:rPr>
      </w:pPr>
    </w:p>
    <w:p w14:paraId="78291AE1" w14:textId="29DD3B36" w:rsidR="00753CE9" w:rsidRPr="00852774" w:rsidRDefault="002277C4" w:rsidP="008025EF">
      <w:pPr>
        <w:spacing w:after="0" w:line="240" w:lineRule="auto"/>
        <w:ind w:right="-20"/>
        <w:rPr>
          <w:rFonts w:ascii="Calibri" w:eastAsia="Calibri" w:hAnsi="Calibri" w:cs="Calibri"/>
          <w:spacing w:val="-8"/>
          <w:sz w:val="24"/>
          <w:szCs w:val="24"/>
        </w:rPr>
      </w:pPr>
      <w:r w:rsidRPr="00852774">
        <w:rPr>
          <w:rFonts w:ascii="Calibri" w:eastAsia="Calibri" w:hAnsi="Calibri" w:cs="Calibri"/>
          <w:sz w:val="24"/>
          <w:szCs w:val="24"/>
        </w:rPr>
        <w:t xml:space="preserve">Proposals </w:t>
      </w:r>
      <w:r w:rsidRPr="00852774">
        <w:rPr>
          <w:rFonts w:ascii="Calibri" w:eastAsia="Calibri" w:hAnsi="Calibri" w:cs="Calibri"/>
          <w:sz w:val="24"/>
          <w:szCs w:val="24"/>
          <w:u w:val="single"/>
        </w:rPr>
        <w:t>must</w:t>
      </w:r>
      <w:r w:rsidRPr="00852774">
        <w:rPr>
          <w:rFonts w:ascii="Calibri" w:eastAsia="Calibri" w:hAnsi="Calibri" w:cs="Calibri"/>
          <w:sz w:val="24"/>
          <w:szCs w:val="24"/>
        </w:rPr>
        <w:t xml:space="preserve"> be submitt</w:t>
      </w:r>
      <w:r w:rsidR="003C6344" w:rsidRPr="00852774">
        <w:rPr>
          <w:rFonts w:ascii="Calibri" w:eastAsia="Calibri" w:hAnsi="Calibri" w:cs="Calibri"/>
          <w:sz w:val="24"/>
          <w:szCs w:val="24"/>
        </w:rPr>
        <w:t>ed</w:t>
      </w:r>
      <w:r w:rsidRPr="00852774">
        <w:rPr>
          <w:rFonts w:ascii="Calibri" w:eastAsia="Calibri" w:hAnsi="Calibri" w:cs="Calibri"/>
          <w:sz w:val="24"/>
          <w:szCs w:val="24"/>
        </w:rPr>
        <w:t xml:space="preserve"> using </w:t>
      </w:r>
      <w:r w:rsidR="00CF2041" w:rsidRPr="00852774">
        <w:rPr>
          <w:rFonts w:ascii="Calibri" w:eastAsia="Calibri" w:hAnsi="Calibri" w:cs="Calibri"/>
          <w:spacing w:val="1"/>
          <w:sz w:val="24"/>
          <w:szCs w:val="24"/>
        </w:rPr>
        <w:t>th</w:t>
      </w:r>
      <w:r w:rsidR="00CF2041" w:rsidRPr="00852774">
        <w:rPr>
          <w:rFonts w:ascii="Calibri" w:eastAsia="Calibri" w:hAnsi="Calibri" w:cs="Calibri"/>
          <w:sz w:val="24"/>
          <w:szCs w:val="24"/>
        </w:rPr>
        <w:t>e</w:t>
      </w:r>
      <w:r w:rsidR="00CF2041" w:rsidRPr="00852774">
        <w:rPr>
          <w:rFonts w:ascii="Calibri" w:eastAsia="Calibri" w:hAnsi="Calibri" w:cs="Calibri"/>
          <w:spacing w:val="-3"/>
          <w:sz w:val="24"/>
          <w:szCs w:val="24"/>
        </w:rPr>
        <w:t xml:space="preserve"> </w:t>
      </w:r>
      <w:r w:rsidR="00CF2041" w:rsidRPr="00852774">
        <w:rPr>
          <w:rFonts w:ascii="Calibri" w:eastAsia="Calibri" w:hAnsi="Calibri" w:cs="Calibri"/>
          <w:spacing w:val="1"/>
          <w:sz w:val="24"/>
          <w:szCs w:val="24"/>
        </w:rPr>
        <w:t>t</w:t>
      </w:r>
      <w:r w:rsidR="00CF2041" w:rsidRPr="00852774">
        <w:rPr>
          <w:rFonts w:ascii="Calibri" w:eastAsia="Calibri" w:hAnsi="Calibri" w:cs="Calibri"/>
          <w:sz w:val="24"/>
          <w:szCs w:val="24"/>
        </w:rPr>
        <w:t>em</w:t>
      </w:r>
      <w:r w:rsidR="00CF2041" w:rsidRPr="00852774">
        <w:rPr>
          <w:rFonts w:ascii="Calibri" w:eastAsia="Calibri" w:hAnsi="Calibri" w:cs="Calibri"/>
          <w:spacing w:val="2"/>
          <w:sz w:val="24"/>
          <w:szCs w:val="24"/>
        </w:rPr>
        <w:t>p</w:t>
      </w:r>
      <w:r w:rsidR="00CF2041" w:rsidRPr="00852774">
        <w:rPr>
          <w:rFonts w:ascii="Calibri" w:eastAsia="Calibri" w:hAnsi="Calibri" w:cs="Calibri"/>
          <w:sz w:val="24"/>
          <w:szCs w:val="24"/>
        </w:rPr>
        <w:t>l</w:t>
      </w:r>
      <w:r w:rsidR="00CF2041" w:rsidRPr="00852774">
        <w:rPr>
          <w:rFonts w:ascii="Calibri" w:eastAsia="Calibri" w:hAnsi="Calibri" w:cs="Calibri"/>
          <w:spacing w:val="-2"/>
          <w:sz w:val="24"/>
          <w:szCs w:val="24"/>
        </w:rPr>
        <w:t>a</w:t>
      </w:r>
      <w:r w:rsidR="00CF2041" w:rsidRPr="00852774">
        <w:rPr>
          <w:rFonts w:ascii="Calibri" w:eastAsia="Calibri" w:hAnsi="Calibri" w:cs="Calibri"/>
          <w:spacing w:val="1"/>
          <w:sz w:val="24"/>
          <w:szCs w:val="24"/>
        </w:rPr>
        <w:t>t</w:t>
      </w:r>
      <w:r w:rsidR="00CF2041" w:rsidRPr="00852774">
        <w:rPr>
          <w:rFonts w:ascii="Calibri" w:eastAsia="Calibri" w:hAnsi="Calibri" w:cs="Calibri"/>
          <w:sz w:val="24"/>
          <w:szCs w:val="24"/>
        </w:rPr>
        <w:t>e</w:t>
      </w:r>
      <w:r w:rsidRPr="00852774">
        <w:rPr>
          <w:rFonts w:ascii="Calibri" w:eastAsia="Calibri" w:hAnsi="Calibri" w:cs="Calibri"/>
          <w:spacing w:val="-8"/>
          <w:sz w:val="24"/>
          <w:szCs w:val="24"/>
        </w:rPr>
        <w:t xml:space="preserve"> on the following page.</w:t>
      </w:r>
    </w:p>
    <w:p w14:paraId="4189FD8C" w14:textId="1D29C2CA" w:rsidR="00F303CF" w:rsidRPr="00852774" w:rsidRDefault="00F303CF" w:rsidP="008025EF">
      <w:pPr>
        <w:spacing w:after="0" w:line="240" w:lineRule="auto"/>
        <w:ind w:right="-20"/>
        <w:rPr>
          <w:rFonts w:ascii="Calibri" w:eastAsia="Calibri" w:hAnsi="Calibri" w:cs="Calibri"/>
          <w:spacing w:val="-8"/>
          <w:sz w:val="24"/>
          <w:szCs w:val="24"/>
        </w:rPr>
      </w:pPr>
      <w:r w:rsidRPr="00852774">
        <w:rPr>
          <w:rFonts w:ascii="Calibri" w:eastAsia="Calibri" w:hAnsi="Calibri" w:cs="Calibri"/>
          <w:spacing w:val="-8"/>
          <w:sz w:val="24"/>
          <w:szCs w:val="24"/>
        </w:rPr>
        <w:t xml:space="preserve">Please </w:t>
      </w:r>
      <w:r w:rsidR="006D1B54" w:rsidRPr="00852774">
        <w:rPr>
          <w:rFonts w:ascii="Calibri" w:eastAsia="Calibri" w:hAnsi="Calibri" w:cs="Calibri"/>
          <w:spacing w:val="-8"/>
          <w:sz w:val="24"/>
          <w:szCs w:val="24"/>
        </w:rPr>
        <w:t>submit</w:t>
      </w:r>
      <w:r w:rsidRPr="00852774">
        <w:rPr>
          <w:rFonts w:ascii="Calibri" w:eastAsia="Calibri" w:hAnsi="Calibri" w:cs="Calibri"/>
          <w:spacing w:val="-8"/>
          <w:sz w:val="24"/>
          <w:szCs w:val="24"/>
        </w:rPr>
        <w:t xml:space="preserve"> the completed application </w:t>
      </w:r>
      <w:r w:rsidRPr="00852774">
        <w:rPr>
          <w:rFonts w:ascii="Calibri" w:eastAsia="Calibri" w:hAnsi="Calibri" w:cs="Calibri"/>
          <w:b/>
          <w:spacing w:val="-8"/>
          <w:sz w:val="24"/>
          <w:szCs w:val="24"/>
        </w:rPr>
        <w:t xml:space="preserve">before </w:t>
      </w:r>
      <w:r w:rsidR="006D1B54" w:rsidRPr="00852774">
        <w:rPr>
          <w:rFonts w:ascii="Calibri" w:eastAsia="Calibri" w:hAnsi="Calibri" w:cs="Calibri"/>
          <w:b/>
          <w:spacing w:val="-8"/>
          <w:sz w:val="24"/>
          <w:szCs w:val="24"/>
        </w:rPr>
        <w:t>October 15</w:t>
      </w:r>
      <w:r w:rsidRPr="00852774">
        <w:rPr>
          <w:rFonts w:ascii="Calibri" w:eastAsia="Calibri" w:hAnsi="Calibri" w:cs="Calibri"/>
          <w:b/>
          <w:spacing w:val="-8"/>
          <w:sz w:val="24"/>
          <w:szCs w:val="24"/>
        </w:rPr>
        <w:t>, 2021</w:t>
      </w:r>
      <w:r w:rsidRPr="00852774">
        <w:rPr>
          <w:rFonts w:ascii="Calibri" w:eastAsia="Calibri" w:hAnsi="Calibri" w:cs="Calibri"/>
          <w:spacing w:val="-8"/>
          <w:sz w:val="24"/>
          <w:szCs w:val="24"/>
        </w:rPr>
        <w:t xml:space="preserve"> </w:t>
      </w:r>
      <w:r w:rsidR="006D1B54" w:rsidRPr="00852774">
        <w:rPr>
          <w:rFonts w:ascii="Calibri" w:eastAsia="Calibri" w:hAnsi="Calibri" w:cs="Calibri"/>
          <w:spacing w:val="-8"/>
          <w:sz w:val="24"/>
          <w:szCs w:val="24"/>
        </w:rPr>
        <w:t xml:space="preserve">at </w:t>
      </w:r>
      <w:r w:rsidR="006D1B54" w:rsidRPr="00852774">
        <w:rPr>
          <w:rFonts w:ascii="Calibri" w:eastAsia="Calibri" w:hAnsi="Calibri" w:cs="Calibri"/>
          <w:color w:val="0070C0"/>
          <w:spacing w:val="-8"/>
          <w:sz w:val="24"/>
          <w:szCs w:val="24"/>
          <w:u w:val="single"/>
        </w:rPr>
        <w:t>URL address</w:t>
      </w:r>
      <w:r w:rsidR="00522490" w:rsidRPr="00852774">
        <w:rPr>
          <w:rFonts w:ascii="Calibri" w:eastAsia="Calibri" w:hAnsi="Calibri" w:cs="Calibri"/>
          <w:color w:val="0070C0"/>
          <w:spacing w:val="-8"/>
          <w:sz w:val="24"/>
          <w:szCs w:val="24"/>
        </w:rPr>
        <w:t xml:space="preserve"> </w:t>
      </w:r>
    </w:p>
    <w:p w14:paraId="5013A64A" w14:textId="15F641E6" w:rsidR="00AD233E" w:rsidRPr="00852774" w:rsidRDefault="00AD233E" w:rsidP="00AD233E">
      <w:pPr>
        <w:rPr>
          <w:rFonts w:ascii="Calibri" w:eastAsia="Calibri" w:hAnsi="Calibri" w:cs="Calibri"/>
          <w:spacing w:val="-8"/>
          <w:sz w:val="24"/>
          <w:szCs w:val="24"/>
        </w:rPr>
      </w:pPr>
      <w:r w:rsidRPr="00852774">
        <w:rPr>
          <w:rFonts w:ascii="Calibri" w:eastAsia="Calibri" w:hAnsi="Calibri" w:cs="Calibri"/>
          <w:spacing w:val="-8"/>
          <w:sz w:val="24"/>
          <w:szCs w:val="24"/>
        </w:rPr>
        <w:br w:type="page"/>
      </w:r>
    </w:p>
    <w:p w14:paraId="01774C8B" w14:textId="2CB941A0" w:rsidR="00753CE9" w:rsidRPr="00852774" w:rsidRDefault="00D46725" w:rsidP="00753CE9">
      <w:pPr>
        <w:jc w:val="center"/>
        <w:rPr>
          <w:b/>
        </w:rPr>
      </w:pPr>
      <w:r w:rsidRPr="00852774">
        <w:rPr>
          <w:b/>
        </w:rPr>
        <w:lastRenderedPageBreak/>
        <w:t>THIRD</w:t>
      </w:r>
      <w:r w:rsidR="00753CE9" w:rsidRPr="00852774">
        <w:rPr>
          <w:b/>
        </w:rPr>
        <w:t xml:space="preserve"> CALL FOR HUB 1 ACTIVITIES</w:t>
      </w:r>
      <w:r w:rsidR="00C663B1" w:rsidRPr="00852774">
        <w:rPr>
          <w:b/>
        </w:rPr>
        <w:t xml:space="preserve"> – APPLICATION FORM</w:t>
      </w:r>
    </w:p>
    <w:tbl>
      <w:tblPr>
        <w:tblStyle w:val="Tabellrutnt"/>
        <w:tblW w:w="0" w:type="auto"/>
        <w:tblLook w:val="04A0" w:firstRow="1" w:lastRow="0" w:firstColumn="1" w:lastColumn="0" w:noHBand="0" w:noVBand="1"/>
      </w:tblPr>
      <w:tblGrid>
        <w:gridCol w:w="2818"/>
        <w:gridCol w:w="6092"/>
      </w:tblGrid>
      <w:tr w:rsidR="00802613" w:rsidRPr="00852774" w14:paraId="563E5942" w14:textId="77777777" w:rsidTr="00074E7C">
        <w:tc>
          <w:tcPr>
            <w:tcW w:w="2818" w:type="dxa"/>
            <w:vAlign w:val="center"/>
          </w:tcPr>
          <w:p w14:paraId="58C01968" w14:textId="77777777" w:rsidR="00802613" w:rsidRPr="00852774" w:rsidRDefault="00802613" w:rsidP="00802613">
            <w:pPr>
              <w:spacing w:before="120" w:after="120"/>
            </w:pPr>
            <w:r w:rsidRPr="00852774">
              <w:t xml:space="preserve">Title of the proposed activity: </w:t>
            </w:r>
          </w:p>
        </w:tc>
        <w:tc>
          <w:tcPr>
            <w:tcW w:w="6092" w:type="dxa"/>
            <w:vAlign w:val="center"/>
          </w:tcPr>
          <w:p w14:paraId="5C9B8B5D" w14:textId="77777777" w:rsidR="00802613" w:rsidRPr="00852774" w:rsidRDefault="00802613" w:rsidP="00802613"/>
        </w:tc>
      </w:tr>
      <w:tr w:rsidR="00074E7C" w:rsidRPr="00852774" w14:paraId="46AF0647" w14:textId="77777777" w:rsidTr="00074E7C">
        <w:tc>
          <w:tcPr>
            <w:tcW w:w="2818" w:type="dxa"/>
          </w:tcPr>
          <w:p w14:paraId="3F86F3A2" w14:textId="022CB9BE" w:rsidR="00074E7C" w:rsidRPr="00852774" w:rsidRDefault="00074E7C" w:rsidP="00962E1C">
            <w:pPr>
              <w:spacing w:before="120" w:after="120"/>
            </w:pPr>
            <w:r w:rsidRPr="00852774">
              <w:t xml:space="preserve">Name &amp; contacts of the coordinator: </w:t>
            </w:r>
          </w:p>
        </w:tc>
        <w:tc>
          <w:tcPr>
            <w:tcW w:w="6092" w:type="dxa"/>
          </w:tcPr>
          <w:p w14:paraId="373D533C" w14:textId="77777777" w:rsidR="00074E7C" w:rsidRPr="00852774" w:rsidRDefault="00074E7C" w:rsidP="00962E1C"/>
        </w:tc>
      </w:tr>
    </w:tbl>
    <w:p w14:paraId="30F31716" w14:textId="77777777" w:rsidR="00802613" w:rsidRPr="00852774" w:rsidRDefault="00802613" w:rsidP="00CF2041">
      <w:pPr>
        <w:spacing w:after="120" w:line="240" w:lineRule="auto"/>
      </w:pPr>
    </w:p>
    <w:tbl>
      <w:tblPr>
        <w:tblStyle w:val="Tabellrutnt"/>
        <w:tblW w:w="0" w:type="auto"/>
        <w:tblLook w:val="04A0" w:firstRow="1" w:lastRow="0" w:firstColumn="1" w:lastColumn="0" w:noHBand="0" w:noVBand="1"/>
      </w:tblPr>
      <w:tblGrid>
        <w:gridCol w:w="2879"/>
        <w:gridCol w:w="6018"/>
      </w:tblGrid>
      <w:tr w:rsidR="00802613" w:rsidRPr="00852774" w14:paraId="3BE0BD64" w14:textId="77777777" w:rsidTr="00852774">
        <w:tc>
          <w:tcPr>
            <w:tcW w:w="2879" w:type="dxa"/>
            <w:vAlign w:val="center"/>
          </w:tcPr>
          <w:p w14:paraId="78C98639" w14:textId="4C1527FC" w:rsidR="00802613" w:rsidRPr="00852774" w:rsidRDefault="00802613" w:rsidP="00802613">
            <w:r w:rsidRPr="00852774">
              <w:t>Participant universities</w:t>
            </w:r>
            <w:r w:rsidR="00EB7FA9" w:rsidRPr="00852774">
              <w:t xml:space="preserve"> &amp; contacts</w:t>
            </w:r>
            <w:r w:rsidRPr="00852774">
              <w:t xml:space="preserve"> (</w:t>
            </w:r>
            <w:r w:rsidRPr="00852774">
              <w:rPr>
                <w:u w:val="single"/>
              </w:rPr>
              <w:t xml:space="preserve">minimum of </w:t>
            </w:r>
            <w:r w:rsidR="009E7D70" w:rsidRPr="00852774">
              <w:rPr>
                <w:u w:val="single"/>
              </w:rPr>
              <w:t>2 other CIVIS universities</w:t>
            </w:r>
            <w:r w:rsidRPr="00852774">
              <w:t xml:space="preserve">): </w:t>
            </w:r>
          </w:p>
        </w:tc>
        <w:tc>
          <w:tcPr>
            <w:tcW w:w="6018" w:type="dxa"/>
            <w:vAlign w:val="center"/>
          </w:tcPr>
          <w:p w14:paraId="662F33BD" w14:textId="77777777" w:rsidR="00802613" w:rsidRPr="00852774" w:rsidRDefault="00802613" w:rsidP="00802613"/>
        </w:tc>
      </w:tr>
    </w:tbl>
    <w:p w14:paraId="10C1BC04" w14:textId="5A176BDE" w:rsidR="00453946" w:rsidRPr="00852774" w:rsidRDefault="00453946" w:rsidP="00D46725">
      <w:pPr>
        <w:rPr>
          <w:lang w:val="en-GB"/>
        </w:rPr>
      </w:pPr>
      <w:r w:rsidRPr="00852774">
        <w:rPr>
          <w:sz w:val="24"/>
          <w:szCs w:val="24"/>
          <w:lang w:val="en-GB"/>
        </w:rPr>
        <w:t xml:space="preserve"> </w:t>
      </w:r>
    </w:p>
    <w:tbl>
      <w:tblPr>
        <w:tblStyle w:val="Tabellrutnt"/>
        <w:tblW w:w="0" w:type="auto"/>
        <w:tblLook w:val="04A0" w:firstRow="1" w:lastRow="0" w:firstColumn="1" w:lastColumn="0" w:noHBand="0" w:noVBand="1"/>
      </w:tblPr>
      <w:tblGrid>
        <w:gridCol w:w="2827"/>
        <w:gridCol w:w="6083"/>
      </w:tblGrid>
      <w:tr w:rsidR="00D02C00" w:rsidRPr="00852774" w14:paraId="31AEA763" w14:textId="77777777" w:rsidTr="00D02C00">
        <w:tc>
          <w:tcPr>
            <w:tcW w:w="2827" w:type="dxa"/>
            <w:vAlign w:val="center"/>
          </w:tcPr>
          <w:p w14:paraId="201C1B91" w14:textId="4EB23935" w:rsidR="00D02C00" w:rsidRPr="00852774" w:rsidRDefault="00D46725" w:rsidP="00763924">
            <w:r w:rsidRPr="00852774">
              <w:t xml:space="preserve">Dates when activity will be offered for the first time (please be as specific as possible, </w:t>
            </w:r>
            <w:r w:rsidR="009C5416" w:rsidRPr="00852774">
              <w:t xml:space="preserve">activities which </w:t>
            </w:r>
            <w:r w:rsidR="00CF5188" w:rsidRPr="00852774">
              <w:t>will start during 2022 will be prioritized)</w:t>
            </w:r>
          </w:p>
        </w:tc>
        <w:tc>
          <w:tcPr>
            <w:tcW w:w="6083" w:type="dxa"/>
            <w:vAlign w:val="center"/>
          </w:tcPr>
          <w:p w14:paraId="715A5653" w14:textId="69055254" w:rsidR="00D02C00" w:rsidRPr="00852774" w:rsidRDefault="00D02C00" w:rsidP="00763924"/>
        </w:tc>
      </w:tr>
    </w:tbl>
    <w:p w14:paraId="28413DD2" w14:textId="40769A47" w:rsidR="009048E4" w:rsidRPr="00852774" w:rsidRDefault="009048E4" w:rsidP="009048E4"/>
    <w:p w14:paraId="21097AB9" w14:textId="3BB86254" w:rsidR="009048E4" w:rsidRPr="00852774" w:rsidRDefault="00D02C00" w:rsidP="009048E4">
      <w:pPr>
        <w:rPr>
          <w:b/>
          <w:sz w:val="24"/>
          <w:szCs w:val="24"/>
        </w:rPr>
      </w:pPr>
      <w:r w:rsidRPr="00852774">
        <w:rPr>
          <w:b/>
          <w:sz w:val="24"/>
          <w:szCs w:val="24"/>
        </w:rPr>
        <w:t>Activity type</w:t>
      </w:r>
    </w:p>
    <w:tbl>
      <w:tblPr>
        <w:tblStyle w:val="Tabellrutnt"/>
        <w:tblW w:w="8946" w:type="dxa"/>
        <w:tblInd w:w="-34" w:type="dxa"/>
        <w:tblLayout w:type="fixed"/>
        <w:tblLook w:val="04A0" w:firstRow="1" w:lastRow="0" w:firstColumn="1" w:lastColumn="0" w:noHBand="0" w:noVBand="1"/>
      </w:tblPr>
      <w:tblGrid>
        <w:gridCol w:w="3998"/>
        <w:gridCol w:w="1843"/>
        <w:gridCol w:w="1276"/>
        <w:gridCol w:w="1829"/>
      </w:tblGrid>
      <w:tr w:rsidR="00802613" w:rsidRPr="00852774" w14:paraId="4ECFA422" w14:textId="77777777" w:rsidTr="00713E0A">
        <w:tc>
          <w:tcPr>
            <w:tcW w:w="3998" w:type="dxa"/>
            <w:vAlign w:val="center"/>
          </w:tcPr>
          <w:p w14:paraId="069595F2" w14:textId="7C55949D" w:rsidR="00074E7C" w:rsidRPr="00852774" w:rsidRDefault="00802613" w:rsidP="00802613">
            <w:pPr>
              <w:rPr>
                <w:rFonts w:cstheme="minorHAnsi"/>
              </w:rPr>
            </w:pPr>
            <w:r w:rsidRPr="00852774">
              <w:rPr>
                <w:rFonts w:cstheme="minorHAnsi"/>
              </w:rPr>
              <w:t>Type of activity</w:t>
            </w:r>
          </w:p>
        </w:tc>
        <w:tc>
          <w:tcPr>
            <w:tcW w:w="1843" w:type="dxa"/>
            <w:vAlign w:val="center"/>
          </w:tcPr>
          <w:p w14:paraId="79B98508" w14:textId="54122414" w:rsidR="00802613" w:rsidRPr="00852774" w:rsidRDefault="00713E0A" w:rsidP="00802613">
            <w:pPr>
              <w:rPr>
                <w:rFonts w:cstheme="minorHAnsi"/>
              </w:rPr>
            </w:pPr>
            <w:r w:rsidRPr="00852774">
              <w:rPr>
                <w:rFonts w:cstheme="minorHAnsi"/>
              </w:rPr>
              <w:t>Physical</w:t>
            </w:r>
            <w:r w:rsidR="00802613" w:rsidRPr="00852774">
              <w:rPr>
                <w:rFonts w:cstheme="minorHAnsi"/>
              </w:rPr>
              <w:t xml:space="preserve"> mobility</w:t>
            </w:r>
          </w:p>
          <w:p w14:paraId="33A617DE" w14:textId="1EFA8B81" w:rsidR="00CA6872" w:rsidRPr="00852774" w:rsidRDefault="00CA6872" w:rsidP="00802613">
            <w:pPr>
              <w:rPr>
                <w:rFonts w:cstheme="minorHAnsi"/>
                <w:i/>
              </w:rPr>
            </w:pPr>
            <w:r w:rsidRPr="00852774">
              <w:rPr>
                <w:rFonts w:cstheme="minorHAnsi"/>
                <w:i/>
              </w:rPr>
              <w:t>(</w:t>
            </w:r>
            <w:r w:rsidR="00A64F2B" w:rsidRPr="00852774">
              <w:rPr>
                <w:rFonts w:cstheme="minorHAnsi"/>
                <w:i/>
              </w:rPr>
              <w:t xml:space="preserve">includes </w:t>
            </w:r>
            <w:r w:rsidRPr="00852774">
              <w:rPr>
                <w:rFonts w:cstheme="minorHAnsi"/>
                <w:i/>
              </w:rPr>
              <w:t xml:space="preserve">physical travel to another country) </w:t>
            </w:r>
          </w:p>
        </w:tc>
        <w:tc>
          <w:tcPr>
            <w:tcW w:w="1276" w:type="dxa"/>
            <w:vAlign w:val="center"/>
          </w:tcPr>
          <w:p w14:paraId="2F712219" w14:textId="77777777" w:rsidR="00802613" w:rsidRPr="00852774" w:rsidRDefault="00802613" w:rsidP="00802613">
            <w:pPr>
              <w:rPr>
                <w:rFonts w:cstheme="minorHAnsi"/>
              </w:rPr>
            </w:pPr>
            <w:r w:rsidRPr="00852774">
              <w:rPr>
                <w:rFonts w:cstheme="minorHAnsi"/>
              </w:rPr>
              <w:t>Virtual mobility</w:t>
            </w:r>
          </w:p>
          <w:p w14:paraId="05EE66E9" w14:textId="6CF170D5" w:rsidR="00CA6872" w:rsidRPr="00852774" w:rsidRDefault="00CA6872" w:rsidP="00802613">
            <w:pPr>
              <w:rPr>
                <w:rFonts w:cstheme="minorHAnsi"/>
                <w:i/>
              </w:rPr>
            </w:pPr>
            <w:r w:rsidRPr="00852774">
              <w:rPr>
                <w:rFonts w:cstheme="minorHAnsi"/>
                <w:i/>
              </w:rPr>
              <w:t>(</w:t>
            </w:r>
            <w:r w:rsidR="00713E0A" w:rsidRPr="00852774">
              <w:rPr>
                <w:rFonts w:cstheme="minorHAnsi"/>
                <w:i/>
              </w:rPr>
              <w:t>NO</w:t>
            </w:r>
            <w:r w:rsidRPr="00852774">
              <w:rPr>
                <w:rFonts w:cstheme="minorHAnsi"/>
                <w:i/>
              </w:rPr>
              <w:t xml:space="preserve"> travel involved)</w:t>
            </w:r>
          </w:p>
        </w:tc>
        <w:tc>
          <w:tcPr>
            <w:tcW w:w="1829" w:type="dxa"/>
            <w:vAlign w:val="center"/>
          </w:tcPr>
          <w:p w14:paraId="25EEA228" w14:textId="5AC7CC7F" w:rsidR="00802613" w:rsidRPr="00852774" w:rsidRDefault="00CA6872" w:rsidP="00802613">
            <w:pPr>
              <w:rPr>
                <w:rFonts w:cstheme="minorHAnsi"/>
              </w:rPr>
            </w:pPr>
            <w:r w:rsidRPr="00852774">
              <w:rPr>
                <w:rFonts w:cstheme="minorHAnsi"/>
              </w:rPr>
              <w:t xml:space="preserve">Blended mobility </w:t>
            </w:r>
            <w:r w:rsidRPr="00852774">
              <w:rPr>
                <w:rFonts w:cstheme="minorHAnsi"/>
                <w:i/>
              </w:rPr>
              <w:t>(</w:t>
            </w:r>
            <w:r w:rsidR="00713E0A" w:rsidRPr="00852774">
              <w:rPr>
                <w:rFonts w:cstheme="minorHAnsi"/>
                <w:i/>
              </w:rPr>
              <w:t>short-term physical mobility combined with “virtual mobility”</w:t>
            </w:r>
            <w:r w:rsidRPr="00852774">
              <w:rPr>
                <w:rFonts w:cstheme="minorHAnsi"/>
                <w:i/>
              </w:rPr>
              <w:t>)</w:t>
            </w:r>
          </w:p>
        </w:tc>
      </w:tr>
      <w:tr w:rsidR="00D46725" w:rsidRPr="00852774" w14:paraId="1468385E" w14:textId="77777777" w:rsidTr="0003341D">
        <w:tc>
          <w:tcPr>
            <w:tcW w:w="3998" w:type="dxa"/>
          </w:tcPr>
          <w:p w14:paraId="601EE8EC" w14:textId="367249A8" w:rsidR="00D46725" w:rsidRPr="00852774" w:rsidRDefault="00491704" w:rsidP="0003341D">
            <w:pPr>
              <w:spacing w:before="120" w:after="120"/>
              <w:rPr>
                <w:rFonts w:cstheme="minorHAnsi"/>
              </w:rPr>
            </w:pPr>
            <w:r w:rsidRPr="00852774">
              <w:rPr>
                <w:rFonts w:cstheme="minorHAnsi"/>
              </w:rPr>
              <w:t>Allied p</w:t>
            </w:r>
            <w:r w:rsidR="00D46725" w:rsidRPr="00852774">
              <w:rPr>
                <w:rFonts w:cstheme="minorHAnsi"/>
              </w:rPr>
              <w:t>rogram</w:t>
            </w:r>
            <w:r w:rsidRPr="00852774">
              <w:rPr>
                <w:rFonts w:cstheme="minorHAnsi"/>
              </w:rPr>
              <w:t>*</w:t>
            </w:r>
          </w:p>
        </w:tc>
        <w:tc>
          <w:tcPr>
            <w:tcW w:w="1843" w:type="dxa"/>
          </w:tcPr>
          <w:p w14:paraId="1CDA8220" w14:textId="77777777" w:rsidR="00D46725" w:rsidRPr="00852774" w:rsidRDefault="00D46725" w:rsidP="0003341D">
            <w:pPr>
              <w:spacing w:before="120" w:after="120"/>
              <w:jc w:val="center"/>
              <w:rPr>
                <w:rFonts w:cstheme="minorHAnsi"/>
              </w:rPr>
            </w:pPr>
          </w:p>
        </w:tc>
        <w:tc>
          <w:tcPr>
            <w:tcW w:w="1276" w:type="dxa"/>
          </w:tcPr>
          <w:p w14:paraId="05BEB7AE" w14:textId="77777777" w:rsidR="00D46725" w:rsidRPr="00852774" w:rsidRDefault="00D46725" w:rsidP="0003341D">
            <w:pPr>
              <w:spacing w:before="120" w:after="120"/>
              <w:jc w:val="center"/>
              <w:rPr>
                <w:rFonts w:cstheme="minorHAnsi"/>
              </w:rPr>
            </w:pPr>
          </w:p>
        </w:tc>
        <w:tc>
          <w:tcPr>
            <w:tcW w:w="1829" w:type="dxa"/>
          </w:tcPr>
          <w:p w14:paraId="00994E94" w14:textId="77777777" w:rsidR="00D46725" w:rsidRPr="00852774" w:rsidRDefault="00D46725" w:rsidP="0003341D">
            <w:pPr>
              <w:spacing w:before="120" w:after="120"/>
              <w:jc w:val="center"/>
              <w:rPr>
                <w:rFonts w:cstheme="minorHAnsi"/>
              </w:rPr>
            </w:pPr>
          </w:p>
        </w:tc>
      </w:tr>
      <w:tr w:rsidR="00D46725" w:rsidRPr="00852774" w14:paraId="63675ADC" w14:textId="77777777" w:rsidTr="0003341D">
        <w:tc>
          <w:tcPr>
            <w:tcW w:w="3998" w:type="dxa"/>
          </w:tcPr>
          <w:p w14:paraId="2FD2F26B" w14:textId="59808008" w:rsidR="00D46725" w:rsidRPr="00852774" w:rsidRDefault="00491704" w:rsidP="0003341D">
            <w:pPr>
              <w:spacing w:before="120" w:after="120"/>
              <w:rPr>
                <w:rFonts w:cstheme="minorHAnsi"/>
              </w:rPr>
            </w:pPr>
            <w:r w:rsidRPr="00852774">
              <w:rPr>
                <w:rFonts w:cstheme="minorHAnsi"/>
              </w:rPr>
              <w:t>Allied s</w:t>
            </w:r>
            <w:r w:rsidR="00D46725" w:rsidRPr="00852774">
              <w:rPr>
                <w:rFonts w:cstheme="minorHAnsi"/>
              </w:rPr>
              <w:t>emester</w:t>
            </w:r>
            <w:r w:rsidRPr="00852774">
              <w:rPr>
                <w:rFonts w:cstheme="minorHAnsi"/>
              </w:rPr>
              <w:t>*</w:t>
            </w:r>
          </w:p>
        </w:tc>
        <w:tc>
          <w:tcPr>
            <w:tcW w:w="1843" w:type="dxa"/>
          </w:tcPr>
          <w:p w14:paraId="4AAAAF0A" w14:textId="77777777" w:rsidR="00D46725" w:rsidRPr="00852774" w:rsidRDefault="00D46725" w:rsidP="0003341D">
            <w:pPr>
              <w:spacing w:before="120" w:after="120"/>
              <w:jc w:val="center"/>
              <w:rPr>
                <w:rFonts w:cstheme="minorHAnsi"/>
              </w:rPr>
            </w:pPr>
          </w:p>
        </w:tc>
        <w:tc>
          <w:tcPr>
            <w:tcW w:w="1276" w:type="dxa"/>
          </w:tcPr>
          <w:p w14:paraId="1109E701" w14:textId="77777777" w:rsidR="00D46725" w:rsidRPr="00852774" w:rsidRDefault="00D46725" w:rsidP="0003341D">
            <w:pPr>
              <w:spacing w:before="120" w:after="120"/>
              <w:jc w:val="center"/>
              <w:rPr>
                <w:rFonts w:cstheme="minorHAnsi"/>
              </w:rPr>
            </w:pPr>
          </w:p>
        </w:tc>
        <w:tc>
          <w:tcPr>
            <w:tcW w:w="1829" w:type="dxa"/>
          </w:tcPr>
          <w:p w14:paraId="43EFD912" w14:textId="77777777" w:rsidR="00D46725" w:rsidRPr="00852774" w:rsidRDefault="00D46725" w:rsidP="0003341D">
            <w:pPr>
              <w:spacing w:before="120" w:after="120"/>
              <w:jc w:val="center"/>
              <w:rPr>
                <w:rFonts w:cstheme="minorHAnsi"/>
              </w:rPr>
            </w:pPr>
          </w:p>
        </w:tc>
      </w:tr>
      <w:tr w:rsidR="00802613" w:rsidRPr="00852774" w14:paraId="7A4E32BA" w14:textId="77777777" w:rsidTr="00713E0A">
        <w:tc>
          <w:tcPr>
            <w:tcW w:w="3998" w:type="dxa"/>
          </w:tcPr>
          <w:p w14:paraId="0ED890C2" w14:textId="31BC901E" w:rsidR="00802613" w:rsidRPr="00852774" w:rsidRDefault="00491704" w:rsidP="00284627">
            <w:pPr>
              <w:spacing w:before="120" w:after="120"/>
              <w:rPr>
                <w:rFonts w:cstheme="minorHAnsi"/>
              </w:rPr>
            </w:pPr>
            <w:r w:rsidRPr="00852774">
              <w:rPr>
                <w:rFonts w:cstheme="minorHAnsi"/>
              </w:rPr>
              <w:t>Allied course*</w:t>
            </w:r>
          </w:p>
        </w:tc>
        <w:tc>
          <w:tcPr>
            <w:tcW w:w="1843" w:type="dxa"/>
          </w:tcPr>
          <w:p w14:paraId="2536253D" w14:textId="77777777" w:rsidR="00802613" w:rsidRPr="00852774" w:rsidRDefault="00802613" w:rsidP="00802613">
            <w:pPr>
              <w:spacing w:before="120" w:after="120"/>
              <w:jc w:val="center"/>
              <w:rPr>
                <w:rFonts w:cstheme="minorHAnsi"/>
              </w:rPr>
            </w:pPr>
          </w:p>
        </w:tc>
        <w:tc>
          <w:tcPr>
            <w:tcW w:w="1276" w:type="dxa"/>
          </w:tcPr>
          <w:p w14:paraId="293F68EF" w14:textId="77777777" w:rsidR="00802613" w:rsidRPr="00852774" w:rsidRDefault="00802613" w:rsidP="00802613">
            <w:pPr>
              <w:spacing w:before="120" w:after="120"/>
              <w:jc w:val="center"/>
              <w:rPr>
                <w:rFonts w:cstheme="minorHAnsi"/>
              </w:rPr>
            </w:pPr>
          </w:p>
        </w:tc>
        <w:tc>
          <w:tcPr>
            <w:tcW w:w="1829" w:type="dxa"/>
          </w:tcPr>
          <w:p w14:paraId="00A94F27" w14:textId="77777777" w:rsidR="00802613" w:rsidRPr="00852774" w:rsidRDefault="00802613" w:rsidP="00802613">
            <w:pPr>
              <w:spacing w:before="120" w:after="120"/>
              <w:jc w:val="center"/>
              <w:rPr>
                <w:rFonts w:cstheme="minorHAnsi"/>
              </w:rPr>
            </w:pPr>
          </w:p>
        </w:tc>
      </w:tr>
      <w:tr w:rsidR="00802613" w:rsidRPr="00852774" w14:paraId="0EA42111" w14:textId="77777777" w:rsidTr="00713E0A">
        <w:tc>
          <w:tcPr>
            <w:tcW w:w="3998" w:type="dxa"/>
          </w:tcPr>
          <w:p w14:paraId="24FD062E" w14:textId="557A3376" w:rsidR="00802613" w:rsidRPr="00852774" w:rsidRDefault="00802613" w:rsidP="00802613">
            <w:pPr>
              <w:spacing w:before="120" w:after="120"/>
              <w:rPr>
                <w:rFonts w:cstheme="minorHAnsi"/>
              </w:rPr>
            </w:pPr>
            <w:r w:rsidRPr="00852774">
              <w:rPr>
                <w:rFonts w:cstheme="minorHAnsi"/>
              </w:rPr>
              <w:t>Short course</w:t>
            </w:r>
          </w:p>
        </w:tc>
        <w:tc>
          <w:tcPr>
            <w:tcW w:w="1843" w:type="dxa"/>
          </w:tcPr>
          <w:p w14:paraId="19E2D46D" w14:textId="77777777" w:rsidR="00802613" w:rsidRPr="00852774" w:rsidRDefault="00802613" w:rsidP="00802613">
            <w:pPr>
              <w:spacing w:before="120" w:after="120"/>
              <w:jc w:val="center"/>
              <w:rPr>
                <w:rFonts w:cstheme="minorHAnsi"/>
              </w:rPr>
            </w:pPr>
          </w:p>
        </w:tc>
        <w:tc>
          <w:tcPr>
            <w:tcW w:w="1276" w:type="dxa"/>
          </w:tcPr>
          <w:p w14:paraId="2DFC188A" w14:textId="77777777" w:rsidR="00802613" w:rsidRPr="00852774" w:rsidRDefault="00802613" w:rsidP="00802613">
            <w:pPr>
              <w:spacing w:before="120" w:after="120"/>
              <w:jc w:val="center"/>
              <w:rPr>
                <w:rFonts w:cstheme="minorHAnsi"/>
              </w:rPr>
            </w:pPr>
          </w:p>
        </w:tc>
        <w:tc>
          <w:tcPr>
            <w:tcW w:w="1829" w:type="dxa"/>
          </w:tcPr>
          <w:p w14:paraId="3B462FCA" w14:textId="77777777" w:rsidR="00802613" w:rsidRPr="00852774" w:rsidRDefault="00802613" w:rsidP="00802613">
            <w:pPr>
              <w:spacing w:before="120" w:after="120"/>
              <w:jc w:val="center"/>
              <w:rPr>
                <w:rFonts w:cstheme="minorHAnsi"/>
              </w:rPr>
            </w:pPr>
          </w:p>
        </w:tc>
      </w:tr>
      <w:tr w:rsidR="00802613" w:rsidRPr="00852774" w14:paraId="58875612" w14:textId="77777777" w:rsidTr="00713E0A">
        <w:tc>
          <w:tcPr>
            <w:tcW w:w="3998" w:type="dxa"/>
          </w:tcPr>
          <w:p w14:paraId="499543FF" w14:textId="04490691" w:rsidR="00802613" w:rsidRPr="00852774" w:rsidRDefault="00812549" w:rsidP="00812549">
            <w:pPr>
              <w:tabs>
                <w:tab w:val="left" w:pos="2436"/>
              </w:tabs>
              <w:spacing w:before="120" w:after="120"/>
              <w:rPr>
                <w:rFonts w:cstheme="minorHAnsi"/>
              </w:rPr>
            </w:pPr>
            <w:r w:rsidRPr="00852774">
              <w:rPr>
                <w:rFonts w:ascii="Calibri" w:eastAsia="Calibri" w:hAnsi="Calibri" w:cs="Calibri"/>
                <w:sz w:val="24"/>
                <w:szCs w:val="24"/>
              </w:rPr>
              <w:t>Summer schools</w:t>
            </w:r>
          </w:p>
        </w:tc>
        <w:tc>
          <w:tcPr>
            <w:tcW w:w="1843" w:type="dxa"/>
          </w:tcPr>
          <w:p w14:paraId="7E5E57AA" w14:textId="77777777" w:rsidR="00802613" w:rsidRPr="00852774" w:rsidRDefault="00802613" w:rsidP="00802613">
            <w:pPr>
              <w:spacing w:before="120" w:after="120"/>
              <w:jc w:val="center"/>
              <w:rPr>
                <w:rFonts w:cstheme="minorHAnsi"/>
              </w:rPr>
            </w:pPr>
          </w:p>
        </w:tc>
        <w:tc>
          <w:tcPr>
            <w:tcW w:w="1276" w:type="dxa"/>
          </w:tcPr>
          <w:p w14:paraId="04560049" w14:textId="77777777" w:rsidR="00802613" w:rsidRPr="00852774" w:rsidRDefault="00802613" w:rsidP="00802613">
            <w:pPr>
              <w:spacing w:before="120" w:after="120"/>
              <w:jc w:val="center"/>
              <w:rPr>
                <w:rFonts w:cstheme="minorHAnsi"/>
              </w:rPr>
            </w:pPr>
          </w:p>
        </w:tc>
        <w:tc>
          <w:tcPr>
            <w:tcW w:w="1829" w:type="dxa"/>
          </w:tcPr>
          <w:p w14:paraId="725596CE" w14:textId="77777777" w:rsidR="00802613" w:rsidRPr="00852774" w:rsidRDefault="00802613" w:rsidP="00802613">
            <w:pPr>
              <w:spacing w:before="120" w:after="120"/>
              <w:jc w:val="center"/>
              <w:rPr>
                <w:rFonts w:cstheme="minorHAnsi"/>
              </w:rPr>
            </w:pPr>
          </w:p>
        </w:tc>
      </w:tr>
      <w:tr w:rsidR="00812549" w:rsidRPr="00852774" w14:paraId="224F1902" w14:textId="77777777" w:rsidTr="00713E0A">
        <w:tc>
          <w:tcPr>
            <w:tcW w:w="3998" w:type="dxa"/>
          </w:tcPr>
          <w:p w14:paraId="326863BC" w14:textId="6239E649" w:rsidR="00812549" w:rsidRPr="00852774" w:rsidRDefault="00812549" w:rsidP="00812549">
            <w:pPr>
              <w:tabs>
                <w:tab w:val="left" w:pos="2436"/>
              </w:tabs>
              <w:spacing w:before="120" w:after="120"/>
              <w:rPr>
                <w:rFonts w:ascii="Calibri" w:eastAsia="Calibri" w:hAnsi="Calibri" w:cs="Calibri"/>
                <w:sz w:val="24"/>
                <w:szCs w:val="24"/>
              </w:rPr>
            </w:pPr>
            <w:r w:rsidRPr="00852774">
              <w:rPr>
                <w:rFonts w:ascii="Calibri" w:eastAsia="Calibri" w:hAnsi="Calibri" w:cs="Calibri"/>
                <w:sz w:val="24"/>
                <w:szCs w:val="24"/>
              </w:rPr>
              <w:t>Workshop</w:t>
            </w:r>
          </w:p>
        </w:tc>
        <w:tc>
          <w:tcPr>
            <w:tcW w:w="1843" w:type="dxa"/>
          </w:tcPr>
          <w:p w14:paraId="69C70171" w14:textId="77777777" w:rsidR="00812549" w:rsidRPr="00852774" w:rsidRDefault="00812549" w:rsidP="00802613">
            <w:pPr>
              <w:spacing w:before="120" w:after="120"/>
              <w:jc w:val="center"/>
              <w:rPr>
                <w:rFonts w:cstheme="minorHAnsi"/>
              </w:rPr>
            </w:pPr>
          </w:p>
        </w:tc>
        <w:tc>
          <w:tcPr>
            <w:tcW w:w="1276" w:type="dxa"/>
          </w:tcPr>
          <w:p w14:paraId="128F41F4" w14:textId="77777777" w:rsidR="00812549" w:rsidRPr="00852774" w:rsidRDefault="00812549" w:rsidP="00802613">
            <w:pPr>
              <w:spacing w:before="120" w:after="120"/>
              <w:jc w:val="center"/>
              <w:rPr>
                <w:rFonts w:cstheme="minorHAnsi"/>
              </w:rPr>
            </w:pPr>
          </w:p>
        </w:tc>
        <w:tc>
          <w:tcPr>
            <w:tcW w:w="1829" w:type="dxa"/>
          </w:tcPr>
          <w:p w14:paraId="1CE1ED08" w14:textId="77777777" w:rsidR="00812549" w:rsidRPr="00852774" w:rsidRDefault="00812549" w:rsidP="00802613">
            <w:pPr>
              <w:spacing w:before="120" w:after="120"/>
              <w:jc w:val="center"/>
              <w:rPr>
                <w:rFonts w:cstheme="minorHAnsi"/>
              </w:rPr>
            </w:pPr>
          </w:p>
        </w:tc>
      </w:tr>
      <w:tr w:rsidR="00802613" w:rsidRPr="00852774" w14:paraId="41E7CFB4" w14:textId="77777777" w:rsidTr="00713E0A">
        <w:tc>
          <w:tcPr>
            <w:tcW w:w="3998" w:type="dxa"/>
          </w:tcPr>
          <w:p w14:paraId="5AFDC67B" w14:textId="77356B6E" w:rsidR="00802613" w:rsidRPr="00852774" w:rsidRDefault="00812549" w:rsidP="00802613">
            <w:pPr>
              <w:spacing w:before="120" w:after="120"/>
              <w:rPr>
                <w:rFonts w:cstheme="minorHAnsi"/>
              </w:rPr>
            </w:pPr>
            <w:r w:rsidRPr="00852774">
              <w:rPr>
                <w:rFonts w:ascii="Calibri" w:eastAsia="Calibri" w:hAnsi="Calibri" w:cs="Calibri"/>
                <w:sz w:val="24"/>
                <w:szCs w:val="24"/>
              </w:rPr>
              <w:t xml:space="preserve">Project supervision </w:t>
            </w:r>
          </w:p>
        </w:tc>
        <w:tc>
          <w:tcPr>
            <w:tcW w:w="1843" w:type="dxa"/>
          </w:tcPr>
          <w:p w14:paraId="54B443A2" w14:textId="77777777" w:rsidR="00802613" w:rsidRPr="00852774" w:rsidRDefault="00802613" w:rsidP="00802613">
            <w:pPr>
              <w:spacing w:before="120" w:after="120"/>
              <w:jc w:val="center"/>
              <w:rPr>
                <w:rFonts w:cstheme="minorHAnsi"/>
              </w:rPr>
            </w:pPr>
          </w:p>
        </w:tc>
        <w:tc>
          <w:tcPr>
            <w:tcW w:w="1276" w:type="dxa"/>
          </w:tcPr>
          <w:p w14:paraId="22938DB9" w14:textId="77777777" w:rsidR="00802613" w:rsidRPr="00852774" w:rsidRDefault="00802613" w:rsidP="00802613">
            <w:pPr>
              <w:spacing w:before="120" w:after="120"/>
              <w:jc w:val="center"/>
              <w:rPr>
                <w:rFonts w:cstheme="minorHAnsi"/>
              </w:rPr>
            </w:pPr>
          </w:p>
        </w:tc>
        <w:tc>
          <w:tcPr>
            <w:tcW w:w="1829" w:type="dxa"/>
          </w:tcPr>
          <w:p w14:paraId="11B0ACF4" w14:textId="77777777" w:rsidR="00802613" w:rsidRPr="00852774" w:rsidRDefault="00802613" w:rsidP="00802613">
            <w:pPr>
              <w:spacing w:before="120" w:after="120"/>
              <w:jc w:val="center"/>
              <w:rPr>
                <w:rFonts w:cstheme="minorHAnsi"/>
              </w:rPr>
            </w:pPr>
          </w:p>
        </w:tc>
      </w:tr>
      <w:tr w:rsidR="00CF2041" w:rsidRPr="00852774" w14:paraId="05BF9F36" w14:textId="77777777" w:rsidTr="00713E0A">
        <w:tc>
          <w:tcPr>
            <w:tcW w:w="3998" w:type="dxa"/>
          </w:tcPr>
          <w:p w14:paraId="7517F5AB" w14:textId="710E4037" w:rsidR="00802613" w:rsidRPr="00852774" w:rsidRDefault="00812549" w:rsidP="00802613">
            <w:pPr>
              <w:spacing w:before="120" w:after="120"/>
              <w:rPr>
                <w:rFonts w:cstheme="minorHAnsi"/>
              </w:rPr>
            </w:pPr>
            <w:r w:rsidRPr="00852774">
              <w:rPr>
                <w:rFonts w:ascii="Calibri" w:eastAsia="Calibri" w:hAnsi="Calibri" w:cs="Calibri"/>
                <w:sz w:val="24"/>
                <w:szCs w:val="24"/>
              </w:rPr>
              <w:t>Research exchanges</w:t>
            </w:r>
            <w:r w:rsidRPr="00852774">
              <w:rPr>
                <w:rStyle w:val="Fotnotsreferens"/>
                <w:rFonts w:cstheme="minorHAnsi"/>
              </w:rPr>
              <w:t xml:space="preserve"> </w:t>
            </w:r>
          </w:p>
        </w:tc>
        <w:tc>
          <w:tcPr>
            <w:tcW w:w="1843" w:type="dxa"/>
          </w:tcPr>
          <w:p w14:paraId="333893B0" w14:textId="77777777" w:rsidR="00802613" w:rsidRPr="00852774" w:rsidRDefault="00802613" w:rsidP="00802613">
            <w:pPr>
              <w:spacing w:before="120" w:after="120"/>
              <w:jc w:val="center"/>
              <w:rPr>
                <w:rFonts w:cstheme="minorHAnsi"/>
              </w:rPr>
            </w:pPr>
          </w:p>
        </w:tc>
        <w:tc>
          <w:tcPr>
            <w:tcW w:w="1276" w:type="dxa"/>
          </w:tcPr>
          <w:p w14:paraId="1C869670" w14:textId="77777777" w:rsidR="00802613" w:rsidRPr="00852774" w:rsidRDefault="00802613" w:rsidP="00802613">
            <w:pPr>
              <w:spacing w:before="120" w:after="120"/>
              <w:jc w:val="center"/>
              <w:rPr>
                <w:rFonts w:cstheme="minorHAnsi"/>
              </w:rPr>
            </w:pPr>
          </w:p>
        </w:tc>
        <w:tc>
          <w:tcPr>
            <w:tcW w:w="1829" w:type="dxa"/>
          </w:tcPr>
          <w:p w14:paraId="724615CF" w14:textId="77777777" w:rsidR="00802613" w:rsidRPr="00852774" w:rsidRDefault="00802613" w:rsidP="00802613">
            <w:pPr>
              <w:spacing w:before="120" w:after="120"/>
              <w:jc w:val="center"/>
              <w:rPr>
                <w:rFonts w:cstheme="minorHAnsi"/>
              </w:rPr>
            </w:pPr>
          </w:p>
        </w:tc>
      </w:tr>
      <w:tr w:rsidR="00802613" w:rsidRPr="00852774" w14:paraId="1D6A85B2" w14:textId="77777777" w:rsidTr="00713E0A">
        <w:tc>
          <w:tcPr>
            <w:tcW w:w="3998" w:type="dxa"/>
            <w:vAlign w:val="center"/>
          </w:tcPr>
          <w:p w14:paraId="549C1B45" w14:textId="17BFFF78" w:rsidR="00D02C00" w:rsidRPr="00852774" w:rsidRDefault="00802613" w:rsidP="00D02C00">
            <w:pPr>
              <w:spacing w:before="120" w:after="120"/>
              <w:rPr>
                <w:rFonts w:cstheme="minorHAnsi"/>
              </w:rPr>
            </w:pPr>
            <w:r w:rsidRPr="00852774">
              <w:rPr>
                <w:rFonts w:cstheme="minorHAnsi"/>
              </w:rPr>
              <w:t xml:space="preserve">Other (please specify): </w:t>
            </w:r>
          </w:p>
        </w:tc>
        <w:tc>
          <w:tcPr>
            <w:tcW w:w="1843" w:type="dxa"/>
            <w:vAlign w:val="center"/>
          </w:tcPr>
          <w:p w14:paraId="03CF09BA" w14:textId="77777777" w:rsidR="00802613" w:rsidRPr="00852774" w:rsidRDefault="00802613" w:rsidP="00D02C00">
            <w:pPr>
              <w:rPr>
                <w:rFonts w:cstheme="minorHAnsi"/>
              </w:rPr>
            </w:pPr>
          </w:p>
        </w:tc>
        <w:tc>
          <w:tcPr>
            <w:tcW w:w="1276" w:type="dxa"/>
            <w:vAlign w:val="center"/>
          </w:tcPr>
          <w:p w14:paraId="38B4C803" w14:textId="77777777" w:rsidR="00802613" w:rsidRPr="00852774" w:rsidRDefault="00802613" w:rsidP="00D02C00">
            <w:pPr>
              <w:rPr>
                <w:rFonts w:cstheme="minorHAnsi"/>
              </w:rPr>
            </w:pPr>
          </w:p>
        </w:tc>
        <w:tc>
          <w:tcPr>
            <w:tcW w:w="1829" w:type="dxa"/>
            <w:vAlign w:val="center"/>
          </w:tcPr>
          <w:p w14:paraId="0A69F1B6" w14:textId="77777777" w:rsidR="00802613" w:rsidRPr="00852774" w:rsidRDefault="00802613" w:rsidP="00D02C00">
            <w:pPr>
              <w:rPr>
                <w:rFonts w:cstheme="minorHAnsi"/>
              </w:rPr>
            </w:pPr>
          </w:p>
        </w:tc>
      </w:tr>
    </w:tbl>
    <w:p w14:paraId="1A97C872" w14:textId="141D6223" w:rsidR="00753CE9" w:rsidRPr="00852774" w:rsidRDefault="00491704" w:rsidP="00CF2041">
      <w:pPr>
        <w:spacing w:after="120" w:line="240" w:lineRule="auto"/>
        <w:rPr>
          <w:rFonts w:cstheme="minorHAnsi"/>
        </w:rPr>
      </w:pPr>
      <w:r w:rsidRPr="00852774">
        <w:rPr>
          <w:rFonts w:cstheme="minorHAnsi"/>
        </w:rPr>
        <w:t>* Please refer to call text for definitions of “</w:t>
      </w:r>
      <w:r w:rsidR="00ED2B77">
        <w:rPr>
          <w:rFonts w:cstheme="minorHAnsi"/>
        </w:rPr>
        <w:t>allied</w:t>
      </w:r>
      <w:r w:rsidR="00ED2B77" w:rsidRPr="00852774">
        <w:rPr>
          <w:rFonts w:cstheme="minorHAnsi"/>
        </w:rPr>
        <w:t xml:space="preserve"> </w:t>
      </w:r>
      <w:r w:rsidRPr="00852774">
        <w:rPr>
          <w:rFonts w:cstheme="minorHAnsi"/>
        </w:rPr>
        <w:t>program, semester and course”.</w:t>
      </w:r>
    </w:p>
    <w:p w14:paraId="26364C03" w14:textId="77777777" w:rsidR="00491704" w:rsidRPr="00852774" w:rsidRDefault="00491704" w:rsidP="00CF2041">
      <w:pPr>
        <w:spacing w:after="120" w:line="240" w:lineRule="auto"/>
        <w:rPr>
          <w:rFonts w:cstheme="minorHAnsi"/>
        </w:rPr>
      </w:pPr>
    </w:p>
    <w:tbl>
      <w:tblPr>
        <w:tblStyle w:val="Tabellrutnt"/>
        <w:tblW w:w="8946" w:type="dxa"/>
        <w:tblInd w:w="-34" w:type="dxa"/>
        <w:tblLayout w:type="fixed"/>
        <w:tblLook w:val="04A0" w:firstRow="1" w:lastRow="0" w:firstColumn="1" w:lastColumn="0" w:noHBand="0" w:noVBand="1"/>
      </w:tblPr>
      <w:tblGrid>
        <w:gridCol w:w="3998"/>
        <w:gridCol w:w="1843"/>
        <w:gridCol w:w="1276"/>
        <w:gridCol w:w="1829"/>
      </w:tblGrid>
      <w:tr w:rsidR="009B4E5A" w:rsidRPr="00852774" w14:paraId="3E6477F2" w14:textId="77777777" w:rsidTr="00343653">
        <w:tc>
          <w:tcPr>
            <w:tcW w:w="3998" w:type="dxa"/>
            <w:vMerge w:val="restart"/>
            <w:vAlign w:val="center"/>
          </w:tcPr>
          <w:p w14:paraId="561BC4A2" w14:textId="3005983F" w:rsidR="009B4E5A" w:rsidRPr="00852774" w:rsidRDefault="009B4E5A" w:rsidP="00343653">
            <w:pPr>
              <w:rPr>
                <w:rFonts w:cstheme="minorHAnsi"/>
              </w:rPr>
            </w:pPr>
            <w:r w:rsidRPr="00852774">
              <w:rPr>
                <w:rFonts w:cstheme="minorHAnsi"/>
              </w:rPr>
              <w:lastRenderedPageBreak/>
              <w:t>Type of mobility foreseen</w:t>
            </w:r>
          </w:p>
        </w:tc>
        <w:tc>
          <w:tcPr>
            <w:tcW w:w="1843" w:type="dxa"/>
            <w:vAlign w:val="center"/>
          </w:tcPr>
          <w:p w14:paraId="02535C30" w14:textId="77777777" w:rsidR="009B4E5A" w:rsidRPr="00852774" w:rsidRDefault="009B4E5A" w:rsidP="00343653">
            <w:pPr>
              <w:rPr>
                <w:rFonts w:cstheme="minorHAnsi"/>
              </w:rPr>
            </w:pPr>
            <w:r w:rsidRPr="00852774">
              <w:rPr>
                <w:rFonts w:cstheme="minorHAnsi"/>
              </w:rPr>
              <w:t>Physical mobility</w:t>
            </w:r>
          </w:p>
          <w:p w14:paraId="53044F0A" w14:textId="77777777" w:rsidR="009B4E5A" w:rsidRPr="00852774" w:rsidRDefault="009B4E5A" w:rsidP="00343653">
            <w:pPr>
              <w:rPr>
                <w:rFonts w:cstheme="minorHAnsi"/>
                <w:i/>
              </w:rPr>
            </w:pPr>
            <w:r w:rsidRPr="00852774">
              <w:rPr>
                <w:rFonts w:cstheme="minorHAnsi"/>
                <w:i/>
              </w:rPr>
              <w:t xml:space="preserve">(includes physical travel to another country) </w:t>
            </w:r>
          </w:p>
        </w:tc>
        <w:tc>
          <w:tcPr>
            <w:tcW w:w="1276" w:type="dxa"/>
            <w:vAlign w:val="center"/>
          </w:tcPr>
          <w:p w14:paraId="675915EA" w14:textId="77777777" w:rsidR="009B4E5A" w:rsidRPr="00852774" w:rsidRDefault="009B4E5A" w:rsidP="00343653">
            <w:pPr>
              <w:rPr>
                <w:rFonts w:cstheme="minorHAnsi"/>
              </w:rPr>
            </w:pPr>
            <w:r w:rsidRPr="00852774">
              <w:rPr>
                <w:rFonts w:cstheme="minorHAnsi"/>
              </w:rPr>
              <w:t>Virtual mobility</w:t>
            </w:r>
          </w:p>
          <w:p w14:paraId="5FAA9656" w14:textId="77777777" w:rsidR="009B4E5A" w:rsidRPr="00852774" w:rsidRDefault="009B4E5A" w:rsidP="00343653">
            <w:pPr>
              <w:rPr>
                <w:rFonts w:cstheme="minorHAnsi"/>
                <w:i/>
              </w:rPr>
            </w:pPr>
            <w:r w:rsidRPr="00852774">
              <w:rPr>
                <w:rFonts w:cstheme="minorHAnsi"/>
                <w:i/>
              </w:rPr>
              <w:t>(NO travel involved)</w:t>
            </w:r>
          </w:p>
        </w:tc>
        <w:tc>
          <w:tcPr>
            <w:tcW w:w="1829" w:type="dxa"/>
            <w:vAlign w:val="center"/>
          </w:tcPr>
          <w:p w14:paraId="2E564366" w14:textId="77777777" w:rsidR="009B4E5A" w:rsidRPr="00852774" w:rsidRDefault="009B4E5A" w:rsidP="00343653">
            <w:pPr>
              <w:rPr>
                <w:rFonts w:cstheme="minorHAnsi"/>
              </w:rPr>
            </w:pPr>
            <w:r w:rsidRPr="00852774">
              <w:rPr>
                <w:rFonts w:cstheme="minorHAnsi"/>
              </w:rPr>
              <w:t xml:space="preserve">Blended mobility </w:t>
            </w:r>
            <w:r w:rsidRPr="00852774">
              <w:rPr>
                <w:rFonts w:cstheme="minorHAnsi"/>
                <w:i/>
              </w:rPr>
              <w:t>(short-term physical mobility combined with “virtual mobility”)</w:t>
            </w:r>
          </w:p>
        </w:tc>
      </w:tr>
      <w:tr w:rsidR="009B4E5A" w:rsidRPr="00852774" w14:paraId="0E282E85" w14:textId="77777777" w:rsidTr="00343653">
        <w:tc>
          <w:tcPr>
            <w:tcW w:w="3998" w:type="dxa"/>
            <w:vMerge/>
          </w:tcPr>
          <w:p w14:paraId="2F5A5B3A" w14:textId="61AE7251" w:rsidR="009B4E5A" w:rsidRPr="00852774" w:rsidRDefault="009B4E5A" w:rsidP="00343653">
            <w:pPr>
              <w:spacing w:before="120" w:after="120"/>
              <w:rPr>
                <w:rFonts w:cstheme="minorHAnsi"/>
              </w:rPr>
            </w:pPr>
          </w:p>
        </w:tc>
        <w:tc>
          <w:tcPr>
            <w:tcW w:w="1843" w:type="dxa"/>
          </w:tcPr>
          <w:p w14:paraId="386A9185" w14:textId="77777777" w:rsidR="009B4E5A" w:rsidRPr="00852774" w:rsidRDefault="009B4E5A" w:rsidP="00343653">
            <w:pPr>
              <w:spacing w:before="120" w:after="120"/>
              <w:jc w:val="center"/>
              <w:rPr>
                <w:rFonts w:cstheme="minorHAnsi"/>
              </w:rPr>
            </w:pPr>
          </w:p>
        </w:tc>
        <w:tc>
          <w:tcPr>
            <w:tcW w:w="1276" w:type="dxa"/>
          </w:tcPr>
          <w:p w14:paraId="6B5D5FCC" w14:textId="77777777" w:rsidR="009B4E5A" w:rsidRPr="00852774" w:rsidRDefault="009B4E5A" w:rsidP="00343653">
            <w:pPr>
              <w:spacing w:before="120" w:after="120"/>
              <w:jc w:val="center"/>
              <w:rPr>
                <w:rFonts w:cstheme="minorHAnsi"/>
              </w:rPr>
            </w:pPr>
          </w:p>
        </w:tc>
        <w:tc>
          <w:tcPr>
            <w:tcW w:w="1829" w:type="dxa"/>
          </w:tcPr>
          <w:p w14:paraId="7831160F" w14:textId="77777777" w:rsidR="009B4E5A" w:rsidRPr="00852774" w:rsidRDefault="009B4E5A" w:rsidP="00343653">
            <w:pPr>
              <w:spacing w:before="120" w:after="120"/>
              <w:jc w:val="center"/>
              <w:rPr>
                <w:rFonts w:cstheme="minorHAnsi"/>
              </w:rPr>
            </w:pPr>
          </w:p>
        </w:tc>
      </w:tr>
    </w:tbl>
    <w:p w14:paraId="610C38C7" w14:textId="0BEE1B79" w:rsidR="009B4E5A" w:rsidRPr="00852774" w:rsidRDefault="009B4E5A" w:rsidP="00CF2041">
      <w:pPr>
        <w:spacing w:after="120" w:line="240" w:lineRule="auto"/>
        <w:rPr>
          <w:rFonts w:cstheme="minorHAnsi"/>
          <w:b/>
        </w:rPr>
      </w:pPr>
    </w:p>
    <w:p w14:paraId="48A0A661" w14:textId="77777777" w:rsidR="009B4E5A" w:rsidRPr="00852774" w:rsidRDefault="009B4E5A" w:rsidP="00CF2041">
      <w:pPr>
        <w:spacing w:after="120" w:line="240" w:lineRule="auto"/>
        <w:rPr>
          <w:rFonts w:cstheme="minorHAnsi"/>
          <w:b/>
        </w:rPr>
      </w:pPr>
    </w:p>
    <w:tbl>
      <w:tblPr>
        <w:tblStyle w:val="Tabellrutnt"/>
        <w:tblW w:w="0" w:type="auto"/>
        <w:tblLook w:val="04A0" w:firstRow="1" w:lastRow="0" w:firstColumn="1" w:lastColumn="0" w:noHBand="0" w:noVBand="1"/>
      </w:tblPr>
      <w:tblGrid>
        <w:gridCol w:w="3491"/>
        <w:gridCol w:w="1001"/>
        <w:gridCol w:w="3380"/>
        <w:gridCol w:w="1038"/>
      </w:tblGrid>
      <w:tr w:rsidR="00802613" w:rsidRPr="00852774" w14:paraId="427A04CD" w14:textId="77777777" w:rsidTr="00812549">
        <w:tc>
          <w:tcPr>
            <w:tcW w:w="3491" w:type="dxa"/>
            <w:vAlign w:val="center"/>
          </w:tcPr>
          <w:p w14:paraId="4BF17B87" w14:textId="77777777" w:rsidR="00802613" w:rsidRPr="00852774" w:rsidRDefault="00802613" w:rsidP="00CF2041">
            <w:pPr>
              <w:rPr>
                <w:rFonts w:cstheme="minorHAnsi"/>
              </w:rPr>
            </w:pPr>
            <w:r w:rsidRPr="00852774">
              <w:rPr>
                <w:rFonts w:cstheme="minorHAnsi"/>
              </w:rPr>
              <w:t xml:space="preserve">Capacity (total # of participants): </w:t>
            </w:r>
          </w:p>
        </w:tc>
        <w:tc>
          <w:tcPr>
            <w:tcW w:w="1001" w:type="dxa"/>
            <w:vAlign w:val="center"/>
          </w:tcPr>
          <w:p w14:paraId="0A1CDA24" w14:textId="77777777" w:rsidR="00802613" w:rsidRPr="00852774" w:rsidRDefault="00802613" w:rsidP="00CF2041">
            <w:pPr>
              <w:rPr>
                <w:rFonts w:cstheme="minorHAnsi"/>
                <w:b/>
              </w:rPr>
            </w:pPr>
          </w:p>
        </w:tc>
        <w:tc>
          <w:tcPr>
            <w:tcW w:w="3380" w:type="dxa"/>
            <w:vAlign w:val="center"/>
          </w:tcPr>
          <w:p w14:paraId="0FE9405E" w14:textId="77777777" w:rsidR="00802613" w:rsidRPr="00852774" w:rsidRDefault="00802613" w:rsidP="00CF2041">
            <w:pPr>
              <w:rPr>
                <w:rFonts w:cstheme="minorHAnsi"/>
              </w:rPr>
            </w:pPr>
            <w:r w:rsidRPr="00852774">
              <w:rPr>
                <w:rFonts w:cstheme="minorHAnsi"/>
              </w:rPr>
              <w:t>Number of ECTS credits</w:t>
            </w:r>
          </w:p>
          <w:p w14:paraId="02570CDA" w14:textId="77777777" w:rsidR="00802613" w:rsidRPr="00852774" w:rsidRDefault="00802613" w:rsidP="00CF2041">
            <w:pPr>
              <w:rPr>
                <w:rFonts w:cstheme="minorHAnsi"/>
              </w:rPr>
            </w:pPr>
            <w:r w:rsidRPr="00852774">
              <w:rPr>
                <w:rFonts w:cstheme="minorHAnsi"/>
              </w:rPr>
              <w:t xml:space="preserve">(educational activities only): </w:t>
            </w:r>
          </w:p>
        </w:tc>
        <w:tc>
          <w:tcPr>
            <w:tcW w:w="1038" w:type="dxa"/>
            <w:vAlign w:val="center"/>
          </w:tcPr>
          <w:p w14:paraId="6094AB3C" w14:textId="77777777" w:rsidR="00802613" w:rsidRPr="00852774" w:rsidRDefault="00802613" w:rsidP="00CF2041">
            <w:pPr>
              <w:rPr>
                <w:rFonts w:cstheme="minorHAnsi"/>
                <w:b/>
              </w:rPr>
            </w:pPr>
          </w:p>
        </w:tc>
      </w:tr>
      <w:tr w:rsidR="00713E0A" w:rsidRPr="00852774" w14:paraId="76501E48" w14:textId="77777777" w:rsidTr="00812549">
        <w:tc>
          <w:tcPr>
            <w:tcW w:w="4492" w:type="dxa"/>
            <w:gridSpan w:val="2"/>
            <w:vAlign w:val="center"/>
          </w:tcPr>
          <w:p w14:paraId="0B2C2CC5" w14:textId="1B67C9A8" w:rsidR="00713E0A" w:rsidRPr="00852774" w:rsidRDefault="00713E0A" w:rsidP="00CF2041">
            <w:pPr>
              <w:rPr>
                <w:rFonts w:cstheme="minorHAnsi"/>
              </w:rPr>
            </w:pPr>
            <w:r w:rsidRPr="00852774">
              <w:rPr>
                <w:rFonts w:cstheme="minorHAnsi"/>
              </w:rPr>
              <w:t>Education Level/Cycle (</w:t>
            </w:r>
            <w:r w:rsidR="009E7D70" w:rsidRPr="00852774">
              <w:rPr>
                <w:rFonts w:cstheme="minorHAnsi"/>
              </w:rPr>
              <w:t>Bachelor/Master/PhD)</w:t>
            </w:r>
            <w:r w:rsidRPr="00852774">
              <w:rPr>
                <w:rFonts w:cstheme="minorHAnsi"/>
              </w:rPr>
              <w:t xml:space="preserve"> </w:t>
            </w:r>
          </w:p>
        </w:tc>
        <w:tc>
          <w:tcPr>
            <w:tcW w:w="4418" w:type="dxa"/>
            <w:gridSpan w:val="2"/>
            <w:vAlign w:val="center"/>
          </w:tcPr>
          <w:p w14:paraId="38BE4454" w14:textId="77777777" w:rsidR="00713E0A" w:rsidRPr="00852774" w:rsidRDefault="00713E0A" w:rsidP="00CF2041">
            <w:pPr>
              <w:rPr>
                <w:rFonts w:cstheme="minorHAnsi"/>
                <w:b/>
              </w:rPr>
            </w:pPr>
          </w:p>
        </w:tc>
      </w:tr>
      <w:tr w:rsidR="009E7D70" w:rsidRPr="00852774" w14:paraId="14778412" w14:textId="77777777" w:rsidTr="00812549">
        <w:tc>
          <w:tcPr>
            <w:tcW w:w="4492" w:type="dxa"/>
            <w:gridSpan w:val="2"/>
            <w:vAlign w:val="center"/>
          </w:tcPr>
          <w:p w14:paraId="15FE1BBD" w14:textId="67E6D063" w:rsidR="009E7D70" w:rsidRPr="00852774" w:rsidRDefault="009E7D70" w:rsidP="00CF2041">
            <w:pPr>
              <w:rPr>
                <w:rFonts w:cstheme="minorHAnsi"/>
              </w:rPr>
            </w:pPr>
            <w:r w:rsidRPr="00852774">
              <w:rPr>
                <w:rFonts w:cstheme="minorHAnsi"/>
              </w:rPr>
              <w:t>Language of the activities</w:t>
            </w:r>
          </w:p>
        </w:tc>
        <w:tc>
          <w:tcPr>
            <w:tcW w:w="4418" w:type="dxa"/>
            <w:gridSpan w:val="2"/>
            <w:vAlign w:val="center"/>
          </w:tcPr>
          <w:p w14:paraId="507ADCDA" w14:textId="77777777" w:rsidR="009E7D70" w:rsidRPr="00852774" w:rsidRDefault="009E7D70" w:rsidP="00CF2041">
            <w:pPr>
              <w:rPr>
                <w:rFonts w:cstheme="minorHAnsi"/>
                <w:b/>
              </w:rPr>
            </w:pPr>
          </w:p>
        </w:tc>
      </w:tr>
    </w:tbl>
    <w:p w14:paraId="6590A981" w14:textId="2A5E54A8" w:rsidR="00802613" w:rsidRDefault="00802613" w:rsidP="00CF2041">
      <w:pPr>
        <w:spacing w:after="120" w:line="240" w:lineRule="auto"/>
        <w:rPr>
          <w:rFonts w:cstheme="minorHAnsi"/>
          <w:b/>
        </w:rPr>
      </w:pPr>
    </w:p>
    <w:p w14:paraId="7FE28446" w14:textId="6775279C" w:rsidR="00A91722" w:rsidRPr="00852774" w:rsidRDefault="00A91722" w:rsidP="00CF2041">
      <w:pPr>
        <w:spacing w:after="120" w:line="240" w:lineRule="auto"/>
        <w:rPr>
          <w:rFonts w:cstheme="minorHAnsi"/>
          <w:b/>
        </w:rPr>
      </w:pPr>
      <w:r>
        <w:rPr>
          <w:rFonts w:cstheme="minorHAnsi"/>
          <w:b/>
        </w:rPr>
        <w:t>Description</w:t>
      </w:r>
      <w:bookmarkStart w:id="1" w:name="_GoBack"/>
      <w:bookmarkEnd w:id="1"/>
    </w:p>
    <w:tbl>
      <w:tblPr>
        <w:tblStyle w:val="Tabellrutnt"/>
        <w:tblW w:w="0" w:type="auto"/>
        <w:tblLook w:val="04A0" w:firstRow="1" w:lastRow="0" w:firstColumn="1" w:lastColumn="0" w:noHBand="0" w:noVBand="1"/>
      </w:tblPr>
      <w:tblGrid>
        <w:gridCol w:w="8910"/>
      </w:tblGrid>
      <w:tr w:rsidR="00CF2041" w:rsidRPr="00852774" w14:paraId="1D0B140E" w14:textId="77777777" w:rsidTr="00492EC6">
        <w:tc>
          <w:tcPr>
            <w:tcW w:w="8910" w:type="dxa"/>
          </w:tcPr>
          <w:p w14:paraId="79C3A7A1" w14:textId="5436693E" w:rsidR="00CF2041" w:rsidRPr="00852774" w:rsidRDefault="00492EC6" w:rsidP="00CF2041">
            <w:pPr>
              <w:rPr>
                <w:rFonts w:cstheme="minorHAnsi"/>
              </w:rPr>
            </w:pPr>
            <w:r>
              <w:t>Summary of the activity</w:t>
            </w:r>
            <w:r>
              <w:t>:</w:t>
            </w:r>
            <w:r w:rsidR="00CF2041" w:rsidRPr="00852774">
              <w:rPr>
                <w:rFonts w:cstheme="minorHAnsi"/>
              </w:rPr>
              <w:t xml:space="preserve"> </w:t>
            </w:r>
          </w:p>
          <w:p w14:paraId="6202CFA9" w14:textId="77777777" w:rsidR="00CF2041" w:rsidRPr="00852774" w:rsidRDefault="00CF2041" w:rsidP="00CF2041">
            <w:pPr>
              <w:rPr>
                <w:rFonts w:cstheme="minorHAnsi"/>
              </w:rPr>
            </w:pPr>
          </w:p>
          <w:p w14:paraId="20E5701F" w14:textId="77777777" w:rsidR="00CF2041" w:rsidRPr="00852774" w:rsidRDefault="00CF2041" w:rsidP="00753CE9">
            <w:pPr>
              <w:rPr>
                <w:rFonts w:cstheme="minorHAnsi"/>
                <w:b/>
              </w:rPr>
            </w:pPr>
          </w:p>
        </w:tc>
      </w:tr>
      <w:tr w:rsidR="00492EC6" w:rsidRPr="00852774" w14:paraId="0EAF7C76" w14:textId="77777777" w:rsidTr="00492EC6">
        <w:tc>
          <w:tcPr>
            <w:tcW w:w="8910" w:type="dxa"/>
          </w:tcPr>
          <w:p w14:paraId="777EE49F" w14:textId="2CE48202" w:rsidR="00492EC6" w:rsidRPr="00852774" w:rsidRDefault="00492EC6" w:rsidP="004A1393">
            <w:pPr>
              <w:rPr>
                <w:rFonts w:cstheme="minorHAnsi"/>
              </w:rPr>
            </w:pPr>
            <w:r>
              <w:t>Description of the activity (Aims, Scopes, Content, Learning outcomes etcetera)</w:t>
            </w:r>
            <w:r w:rsidRPr="00852774">
              <w:rPr>
                <w:rFonts w:cstheme="minorHAnsi"/>
              </w:rPr>
              <w:t xml:space="preserve">: </w:t>
            </w:r>
          </w:p>
          <w:p w14:paraId="5A15A81D" w14:textId="77777777" w:rsidR="00492EC6" w:rsidRPr="00852774" w:rsidRDefault="00492EC6" w:rsidP="004A1393">
            <w:pPr>
              <w:rPr>
                <w:rFonts w:cstheme="minorHAnsi"/>
              </w:rPr>
            </w:pPr>
          </w:p>
          <w:p w14:paraId="0BDF4039" w14:textId="77777777" w:rsidR="00492EC6" w:rsidRPr="00852774" w:rsidRDefault="00492EC6" w:rsidP="004A1393">
            <w:pPr>
              <w:rPr>
                <w:rFonts w:cstheme="minorHAnsi"/>
                <w:b/>
              </w:rPr>
            </w:pPr>
          </w:p>
        </w:tc>
      </w:tr>
    </w:tbl>
    <w:p w14:paraId="550C70E5" w14:textId="77777777" w:rsidR="00492EC6" w:rsidRPr="00852774" w:rsidRDefault="00492EC6" w:rsidP="00CF2041">
      <w:pPr>
        <w:spacing w:before="2" w:after="0" w:line="240" w:lineRule="auto"/>
        <w:ind w:right="-20"/>
        <w:rPr>
          <w:rFonts w:ascii="Calibri" w:eastAsia="Calibri" w:hAnsi="Calibri" w:cs="Calibri"/>
          <w:sz w:val="24"/>
          <w:szCs w:val="24"/>
        </w:rPr>
      </w:pPr>
    </w:p>
    <w:p w14:paraId="2E72F8E2" w14:textId="30F6D7F6" w:rsidR="00D02C00" w:rsidRPr="00852774" w:rsidRDefault="00D02C00" w:rsidP="00D02C00">
      <w:pPr>
        <w:spacing w:after="120" w:line="240" w:lineRule="auto"/>
        <w:ind w:right="-23"/>
        <w:rPr>
          <w:rFonts w:ascii="Calibri" w:eastAsia="Calibri" w:hAnsi="Calibri" w:cs="Calibri"/>
          <w:b/>
          <w:sz w:val="24"/>
          <w:szCs w:val="24"/>
        </w:rPr>
      </w:pPr>
      <w:r w:rsidRPr="00852774">
        <w:rPr>
          <w:rFonts w:ascii="Calibri" w:eastAsia="Calibri" w:hAnsi="Calibri" w:cs="Calibri"/>
          <w:b/>
          <w:sz w:val="24"/>
          <w:szCs w:val="24"/>
        </w:rPr>
        <w:t>Pathway</w:t>
      </w:r>
    </w:p>
    <w:tbl>
      <w:tblPr>
        <w:tblStyle w:val="Tabellrutnt"/>
        <w:tblW w:w="0" w:type="auto"/>
        <w:tblLook w:val="04A0" w:firstRow="1" w:lastRow="0" w:firstColumn="1" w:lastColumn="0" w:noHBand="0" w:noVBand="1"/>
      </w:tblPr>
      <w:tblGrid>
        <w:gridCol w:w="4957"/>
        <w:gridCol w:w="3953"/>
      </w:tblGrid>
      <w:tr w:rsidR="00D02C00" w:rsidRPr="00852774" w14:paraId="463E50AD" w14:textId="77777777" w:rsidTr="00D02C00">
        <w:tc>
          <w:tcPr>
            <w:tcW w:w="4957" w:type="dxa"/>
            <w:vAlign w:val="center"/>
          </w:tcPr>
          <w:p w14:paraId="43DDFE21" w14:textId="4F97AE37" w:rsidR="00D02C00" w:rsidRPr="00852774" w:rsidRDefault="00D02C00" w:rsidP="00D02C00">
            <w:pPr>
              <w:rPr>
                <w:rFonts w:cstheme="minorHAnsi"/>
                <w:b/>
              </w:rPr>
            </w:pPr>
            <w:r w:rsidRPr="00852774">
              <w:rPr>
                <w:rFonts w:cstheme="minorHAnsi"/>
              </w:rPr>
              <w:t>Pathway (“research-oriented education” or “knowledge-action education”):</w:t>
            </w:r>
          </w:p>
        </w:tc>
        <w:tc>
          <w:tcPr>
            <w:tcW w:w="3953" w:type="dxa"/>
            <w:vAlign w:val="center"/>
          </w:tcPr>
          <w:p w14:paraId="366B1CD8" w14:textId="6052B66D" w:rsidR="00D02C00" w:rsidRPr="00852774" w:rsidRDefault="00D02C00" w:rsidP="00763924">
            <w:pPr>
              <w:rPr>
                <w:rFonts w:cstheme="minorHAnsi"/>
                <w:b/>
              </w:rPr>
            </w:pPr>
          </w:p>
        </w:tc>
      </w:tr>
      <w:tr w:rsidR="00D02C00" w:rsidRPr="00852774" w14:paraId="449AA348" w14:textId="77777777" w:rsidTr="00D02C00">
        <w:tc>
          <w:tcPr>
            <w:tcW w:w="8910" w:type="dxa"/>
            <w:gridSpan w:val="2"/>
          </w:tcPr>
          <w:p w14:paraId="5AD25CBA" w14:textId="1438C845" w:rsidR="00D02C00" w:rsidRPr="00852774" w:rsidRDefault="00D02C00" w:rsidP="00763924">
            <w:pPr>
              <w:rPr>
                <w:rFonts w:cstheme="minorHAnsi"/>
              </w:rPr>
            </w:pPr>
            <w:r w:rsidRPr="00852774">
              <w:rPr>
                <w:rFonts w:cstheme="minorHAnsi"/>
              </w:rPr>
              <w:t xml:space="preserve">Motivation (please motivate your choice of pathway): </w:t>
            </w:r>
          </w:p>
          <w:p w14:paraId="533C3B5D" w14:textId="77777777" w:rsidR="00D02C00" w:rsidRPr="00852774" w:rsidRDefault="00D02C00" w:rsidP="00763924">
            <w:pPr>
              <w:rPr>
                <w:rFonts w:cstheme="minorHAnsi"/>
                <w:color w:val="FF0000"/>
              </w:rPr>
            </w:pPr>
          </w:p>
          <w:p w14:paraId="48BE38EC" w14:textId="77777777" w:rsidR="00D02C00" w:rsidRPr="00852774" w:rsidRDefault="00D02C00" w:rsidP="00763924">
            <w:pPr>
              <w:rPr>
                <w:rFonts w:cstheme="minorHAnsi"/>
                <w:color w:val="FF0000"/>
              </w:rPr>
            </w:pPr>
          </w:p>
        </w:tc>
      </w:tr>
    </w:tbl>
    <w:p w14:paraId="21D80C80" w14:textId="2D9CF17A" w:rsidR="00D02C00" w:rsidRPr="00852774" w:rsidRDefault="00D02C00" w:rsidP="00D02C00">
      <w:pPr>
        <w:spacing w:before="2" w:after="0" w:line="240" w:lineRule="auto"/>
        <w:ind w:right="-20"/>
        <w:rPr>
          <w:rFonts w:ascii="Calibri" w:eastAsia="Calibri" w:hAnsi="Calibri" w:cs="Calibri"/>
          <w:sz w:val="24"/>
          <w:szCs w:val="24"/>
        </w:rPr>
      </w:pPr>
    </w:p>
    <w:p w14:paraId="78E894A2" w14:textId="0CBF595B" w:rsidR="00D02C00" w:rsidRPr="00852774" w:rsidRDefault="00D02C00" w:rsidP="00D02C00">
      <w:pPr>
        <w:spacing w:after="120" w:line="240" w:lineRule="auto"/>
        <w:ind w:right="-23"/>
        <w:rPr>
          <w:rFonts w:ascii="Calibri" w:eastAsia="Calibri" w:hAnsi="Calibri" w:cs="Calibri"/>
          <w:b/>
          <w:sz w:val="24"/>
          <w:szCs w:val="24"/>
        </w:rPr>
      </w:pPr>
      <w:r w:rsidRPr="00852774">
        <w:rPr>
          <w:rFonts w:ascii="Calibri" w:eastAsia="Calibri" w:hAnsi="Calibri" w:cs="Calibri"/>
          <w:b/>
          <w:sz w:val="24"/>
          <w:szCs w:val="24"/>
        </w:rPr>
        <w:t>Focal challenge</w:t>
      </w:r>
    </w:p>
    <w:tbl>
      <w:tblPr>
        <w:tblStyle w:val="Tabellrutnt"/>
        <w:tblW w:w="0" w:type="auto"/>
        <w:tblLook w:val="04A0" w:firstRow="1" w:lastRow="0" w:firstColumn="1" w:lastColumn="0" w:noHBand="0" w:noVBand="1"/>
      </w:tblPr>
      <w:tblGrid>
        <w:gridCol w:w="4957"/>
        <w:gridCol w:w="3953"/>
      </w:tblGrid>
      <w:tr w:rsidR="00D02C00" w:rsidRPr="00852774" w14:paraId="63639BD6" w14:textId="77777777" w:rsidTr="00763924">
        <w:tc>
          <w:tcPr>
            <w:tcW w:w="4957" w:type="dxa"/>
            <w:vAlign w:val="center"/>
          </w:tcPr>
          <w:p w14:paraId="78645F17" w14:textId="265025F4" w:rsidR="00D02C00" w:rsidRPr="00852774" w:rsidRDefault="00D02C00" w:rsidP="00E63BC4">
            <w:pPr>
              <w:rPr>
                <w:rFonts w:cstheme="minorHAnsi"/>
                <w:b/>
              </w:rPr>
            </w:pPr>
            <w:r w:rsidRPr="00852774">
              <w:rPr>
                <w:rFonts w:cstheme="minorHAnsi"/>
              </w:rPr>
              <w:t>Focal challenge</w:t>
            </w:r>
            <w:r w:rsidR="00E63BC4" w:rsidRPr="00852774">
              <w:rPr>
                <w:rFonts w:cstheme="minorHAnsi"/>
              </w:rPr>
              <w:t>s</w:t>
            </w:r>
            <w:r w:rsidRPr="00852774">
              <w:rPr>
                <w:rFonts w:cstheme="minorHAnsi"/>
              </w:rPr>
              <w:t xml:space="preserve"> (please </w:t>
            </w:r>
            <w:r w:rsidR="00D20C9C" w:rsidRPr="00852774">
              <w:rPr>
                <w:rFonts w:cstheme="minorHAnsi"/>
              </w:rPr>
              <w:t>enter</w:t>
            </w:r>
            <w:r w:rsidRPr="00852774">
              <w:rPr>
                <w:rFonts w:cstheme="minorHAnsi"/>
              </w:rPr>
              <w:t xml:space="preserve"> one </w:t>
            </w:r>
            <w:r w:rsidR="00E63BC4" w:rsidRPr="00852774">
              <w:rPr>
                <w:rFonts w:cstheme="minorHAnsi"/>
              </w:rPr>
              <w:t xml:space="preserve">or more </w:t>
            </w:r>
            <w:r w:rsidRPr="00852774">
              <w:rPr>
                <w:rFonts w:cstheme="minorHAnsi"/>
              </w:rPr>
              <w:t xml:space="preserve">of the </w:t>
            </w:r>
            <w:r w:rsidR="00D20C9C" w:rsidRPr="00852774">
              <w:rPr>
                <w:rFonts w:cstheme="minorHAnsi"/>
              </w:rPr>
              <w:t>5</w:t>
            </w:r>
            <w:r w:rsidRPr="00852774">
              <w:rPr>
                <w:rFonts w:cstheme="minorHAnsi"/>
              </w:rPr>
              <w:t xml:space="preserve"> aforementioned focal challenges</w:t>
            </w:r>
            <w:r w:rsidR="00E63BC4" w:rsidRPr="00852774">
              <w:rPr>
                <w:rFonts w:cstheme="minorHAnsi"/>
              </w:rPr>
              <w:t>)</w:t>
            </w:r>
            <w:r w:rsidRPr="00852774">
              <w:rPr>
                <w:rFonts w:cstheme="minorHAnsi"/>
              </w:rPr>
              <w:t>:</w:t>
            </w:r>
          </w:p>
        </w:tc>
        <w:tc>
          <w:tcPr>
            <w:tcW w:w="3953" w:type="dxa"/>
            <w:vAlign w:val="center"/>
          </w:tcPr>
          <w:p w14:paraId="3DA0F855" w14:textId="7BF74736" w:rsidR="00D02C00" w:rsidRPr="00852774" w:rsidRDefault="00D02C00" w:rsidP="00D02C00">
            <w:pPr>
              <w:rPr>
                <w:rFonts w:cstheme="minorHAnsi"/>
                <w:b/>
              </w:rPr>
            </w:pPr>
          </w:p>
        </w:tc>
      </w:tr>
      <w:tr w:rsidR="00D02C00" w:rsidRPr="00852774" w14:paraId="4CB0D9CD" w14:textId="77777777" w:rsidTr="00763924">
        <w:tc>
          <w:tcPr>
            <w:tcW w:w="8910" w:type="dxa"/>
            <w:gridSpan w:val="2"/>
          </w:tcPr>
          <w:p w14:paraId="7F5E3B1A" w14:textId="09E97E3C" w:rsidR="00D02C00" w:rsidRPr="00852774" w:rsidRDefault="00D02C00" w:rsidP="00763924">
            <w:pPr>
              <w:rPr>
                <w:rFonts w:cstheme="minorHAnsi"/>
              </w:rPr>
            </w:pPr>
            <w:r w:rsidRPr="00852774">
              <w:rPr>
                <w:rFonts w:cstheme="minorHAnsi"/>
              </w:rPr>
              <w:t xml:space="preserve">Motivation (please motivate your choice of focal challenge): </w:t>
            </w:r>
          </w:p>
          <w:p w14:paraId="5D0E56E5" w14:textId="77777777" w:rsidR="00D02C00" w:rsidRPr="00852774" w:rsidRDefault="00D02C00" w:rsidP="00763924">
            <w:pPr>
              <w:rPr>
                <w:rFonts w:cstheme="minorHAnsi"/>
                <w:color w:val="FF0000"/>
              </w:rPr>
            </w:pPr>
          </w:p>
          <w:p w14:paraId="0A28722D" w14:textId="77777777" w:rsidR="00D02C00" w:rsidRPr="00852774" w:rsidRDefault="00D02C00" w:rsidP="00763924">
            <w:pPr>
              <w:rPr>
                <w:rFonts w:cstheme="minorHAnsi"/>
                <w:color w:val="FF0000"/>
              </w:rPr>
            </w:pPr>
          </w:p>
        </w:tc>
      </w:tr>
    </w:tbl>
    <w:p w14:paraId="3CF2783B" w14:textId="77777777" w:rsidR="008D79AF" w:rsidRPr="00852774" w:rsidRDefault="008D79AF" w:rsidP="008D79AF">
      <w:pPr>
        <w:spacing w:before="2" w:after="0" w:line="240" w:lineRule="auto"/>
        <w:ind w:right="-20"/>
        <w:rPr>
          <w:rFonts w:ascii="Calibri" w:eastAsia="Calibri" w:hAnsi="Calibri" w:cs="Calibri"/>
          <w:sz w:val="24"/>
          <w:szCs w:val="24"/>
        </w:rPr>
      </w:pPr>
    </w:p>
    <w:p w14:paraId="27F33B5A" w14:textId="3C6D0908" w:rsidR="00D02C00" w:rsidRPr="00852774" w:rsidRDefault="00D02C00" w:rsidP="00D02C00">
      <w:pPr>
        <w:spacing w:after="120"/>
        <w:rPr>
          <w:rFonts w:cstheme="minorHAnsi"/>
          <w:b/>
          <w:sz w:val="24"/>
          <w:szCs w:val="24"/>
        </w:rPr>
      </w:pPr>
      <w:r w:rsidRPr="00852774">
        <w:rPr>
          <w:rFonts w:cstheme="minorHAnsi"/>
          <w:b/>
          <w:sz w:val="24"/>
          <w:szCs w:val="24"/>
        </w:rPr>
        <w:t>Prioritization</w:t>
      </w:r>
    </w:p>
    <w:tbl>
      <w:tblPr>
        <w:tblStyle w:val="Tabellrutnt"/>
        <w:tblW w:w="0" w:type="auto"/>
        <w:tblLook w:val="04A0" w:firstRow="1" w:lastRow="0" w:firstColumn="1" w:lastColumn="0" w:noHBand="0" w:noVBand="1"/>
      </w:tblPr>
      <w:tblGrid>
        <w:gridCol w:w="8910"/>
      </w:tblGrid>
      <w:tr w:rsidR="00D02C00" w:rsidRPr="00852774" w14:paraId="249A0DFD" w14:textId="77777777" w:rsidTr="00D02C00">
        <w:tc>
          <w:tcPr>
            <w:tcW w:w="8910" w:type="dxa"/>
          </w:tcPr>
          <w:p w14:paraId="54BBEB69" w14:textId="374CAA51" w:rsidR="00812549" w:rsidRPr="00852774" w:rsidRDefault="00F61481" w:rsidP="00812549">
            <w:pPr>
              <w:rPr>
                <w:rFonts w:cstheme="minorHAnsi"/>
              </w:rPr>
            </w:pPr>
            <w:r>
              <w:rPr>
                <w:rFonts w:cstheme="minorHAnsi"/>
              </w:rPr>
              <w:t>Please motivate how your proposal meets the</w:t>
            </w:r>
            <w:r w:rsidRPr="00852774">
              <w:rPr>
                <w:rFonts w:cstheme="minorHAnsi"/>
              </w:rPr>
              <w:t xml:space="preserve"> </w:t>
            </w:r>
            <w:r w:rsidR="00812549" w:rsidRPr="00852774">
              <w:rPr>
                <w:rFonts w:cstheme="minorHAnsi"/>
              </w:rPr>
              <w:t xml:space="preserve">criteria for </w:t>
            </w:r>
            <w:r w:rsidR="00812549" w:rsidRPr="00852774">
              <w:rPr>
                <w:rFonts w:cstheme="minorHAnsi"/>
                <w:u w:val="single"/>
              </w:rPr>
              <w:t>tier 1</w:t>
            </w:r>
            <w:r w:rsidR="00812549" w:rsidRPr="00852774">
              <w:rPr>
                <w:rFonts w:cstheme="minorHAnsi"/>
              </w:rPr>
              <w:t xml:space="preserve"> prioritization (joint program, joint semester, joint course): </w:t>
            </w:r>
          </w:p>
          <w:p w14:paraId="4842EED7" w14:textId="77777777" w:rsidR="00812549" w:rsidRPr="00852774" w:rsidRDefault="00812549" w:rsidP="00812549">
            <w:pPr>
              <w:rPr>
                <w:rFonts w:cstheme="minorHAnsi"/>
                <w:b/>
              </w:rPr>
            </w:pPr>
          </w:p>
          <w:p w14:paraId="225EA985" w14:textId="77777777" w:rsidR="00D02C00" w:rsidRPr="00852774" w:rsidRDefault="00D02C00" w:rsidP="00763924">
            <w:pPr>
              <w:rPr>
                <w:rFonts w:cstheme="minorHAnsi"/>
                <w:b/>
              </w:rPr>
            </w:pPr>
          </w:p>
        </w:tc>
      </w:tr>
      <w:tr w:rsidR="00812549" w:rsidRPr="00852774" w14:paraId="7CB200A2" w14:textId="77777777" w:rsidTr="00D02C00">
        <w:tc>
          <w:tcPr>
            <w:tcW w:w="8910" w:type="dxa"/>
          </w:tcPr>
          <w:p w14:paraId="4AD183D3" w14:textId="132EA964" w:rsidR="00812549" w:rsidRPr="00852774" w:rsidRDefault="00F61481" w:rsidP="00812549">
            <w:pPr>
              <w:rPr>
                <w:rFonts w:cstheme="minorHAnsi"/>
              </w:rPr>
            </w:pPr>
            <w:r>
              <w:rPr>
                <w:rFonts w:cstheme="minorHAnsi"/>
              </w:rPr>
              <w:t>Please motivate how your proposal meets the</w:t>
            </w:r>
            <w:r w:rsidRPr="00852774">
              <w:rPr>
                <w:rFonts w:cstheme="minorHAnsi"/>
              </w:rPr>
              <w:t xml:space="preserve"> </w:t>
            </w:r>
            <w:r w:rsidR="00812549" w:rsidRPr="00852774">
              <w:rPr>
                <w:rFonts w:cstheme="minorHAnsi"/>
              </w:rPr>
              <w:t xml:space="preserve">criteria for </w:t>
            </w:r>
            <w:r w:rsidR="00812549" w:rsidRPr="00852774">
              <w:rPr>
                <w:rFonts w:cstheme="minorHAnsi"/>
                <w:u w:val="single"/>
              </w:rPr>
              <w:t>tier 2</w:t>
            </w:r>
            <w:r w:rsidR="00812549" w:rsidRPr="00852774">
              <w:rPr>
                <w:rFonts w:cstheme="minorHAnsi"/>
              </w:rPr>
              <w:t xml:space="preserve"> prioritization (Virtual mobility, transdisciplinary challenge-based activity, connection to Open Labs, involvement of Mediterranean/African partners; education activity that stimulates research collaboration): </w:t>
            </w:r>
          </w:p>
          <w:p w14:paraId="62BB07B2" w14:textId="77777777" w:rsidR="00812549" w:rsidRPr="00852774" w:rsidRDefault="00812549" w:rsidP="00812549">
            <w:pPr>
              <w:rPr>
                <w:rFonts w:cstheme="minorHAnsi"/>
                <w:b/>
              </w:rPr>
            </w:pPr>
          </w:p>
          <w:p w14:paraId="5379A4BE" w14:textId="77777777" w:rsidR="00812549" w:rsidRPr="00852774" w:rsidRDefault="00812549" w:rsidP="00763924">
            <w:pPr>
              <w:rPr>
                <w:rFonts w:cstheme="minorHAnsi"/>
              </w:rPr>
            </w:pPr>
          </w:p>
        </w:tc>
      </w:tr>
    </w:tbl>
    <w:p w14:paraId="3CFB429B" w14:textId="77777777" w:rsidR="008D79AF" w:rsidRPr="00852774" w:rsidRDefault="008D79AF" w:rsidP="008D79AF">
      <w:pPr>
        <w:spacing w:before="2" w:after="0" w:line="240" w:lineRule="auto"/>
        <w:ind w:right="-20"/>
        <w:rPr>
          <w:rFonts w:ascii="Calibri" w:eastAsia="Calibri" w:hAnsi="Calibri" w:cs="Calibri"/>
          <w:sz w:val="24"/>
          <w:szCs w:val="24"/>
        </w:rPr>
      </w:pPr>
    </w:p>
    <w:p w14:paraId="3FE7F09D" w14:textId="13100D85" w:rsidR="00D02C00" w:rsidRPr="00852774" w:rsidRDefault="008D79AF" w:rsidP="00D02C00">
      <w:pPr>
        <w:spacing w:after="120"/>
        <w:rPr>
          <w:rFonts w:cstheme="minorHAnsi"/>
          <w:b/>
          <w:sz w:val="24"/>
          <w:szCs w:val="24"/>
        </w:rPr>
      </w:pPr>
      <w:r w:rsidRPr="00852774">
        <w:rPr>
          <w:rFonts w:cstheme="minorHAnsi"/>
          <w:b/>
          <w:sz w:val="24"/>
          <w:szCs w:val="24"/>
        </w:rPr>
        <w:t>Funding needs</w:t>
      </w:r>
    </w:p>
    <w:p w14:paraId="253A1297" w14:textId="3E7B72F8" w:rsidR="00D02C00" w:rsidRPr="00852774" w:rsidRDefault="008D79AF" w:rsidP="00D02C00">
      <w:pPr>
        <w:rPr>
          <w:rFonts w:cstheme="minorHAnsi"/>
          <w:sz w:val="24"/>
          <w:szCs w:val="24"/>
        </w:rPr>
      </w:pPr>
      <w:r w:rsidRPr="00852774">
        <w:rPr>
          <w:rFonts w:cstheme="minorHAnsi"/>
          <w:sz w:val="24"/>
          <w:szCs w:val="24"/>
        </w:rPr>
        <w:t xml:space="preserve">Proposals for activities </w:t>
      </w:r>
      <w:r w:rsidR="00812549" w:rsidRPr="00852774">
        <w:rPr>
          <w:rFonts w:cstheme="minorHAnsi"/>
          <w:sz w:val="24"/>
          <w:szCs w:val="24"/>
        </w:rPr>
        <w:t xml:space="preserve">with start dates </w:t>
      </w:r>
      <w:r w:rsidR="00491704" w:rsidRPr="00852774">
        <w:rPr>
          <w:rFonts w:cstheme="minorHAnsi"/>
          <w:sz w:val="24"/>
          <w:szCs w:val="24"/>
        </w:rPr>
        <w:t>in 2022 will be prioritized</w:t>
      </w:r>
      <w:r w:rsidRPr="00852774">
        <w:rPr>
          <w:rFonts w:cstheme="minorHAnsi"/>
          <w:sz w:val="24"/>
          <w:szCs w:val="24"/>
        </w:rPr>
        <w:t xml:space="preserve"> for staff and student mobility funding</w:t>
      </w:r>
      <w:r w:rsidR="00243964" w:rsidRPr="00852774">
        <w:rPr>
          <w:rFonts w:cstheme="minorHAnsi"/>
          <w:sz w:val="24"/>
          <w:szCs w:val="24"/>
        </w:rPr>
        <w:t xml:space="preserve"> as well as “staff incentives” (see below)</w:t>
      </w:r>
      <w:r w:rsidRPr="00852774">
        <w:rPr>
          <w:rFonts w:cstheme="minorHAnsi"/>
          <w:sz w:val="24"/>
          <w:szCs w:val="24"/>
        </w:rPr>
        <w:t xml:space="preserve"> from CIVIS</w:t>
      </w:r>
      <w:r w:rsidR="00812549" w:rsidRPr="00852774">
        <w:rPr>
          <w:rFonts w:cstheme="minorHAnsi"/>
          <w:sz w:val="24"/>
          <w:szCs w:val="24"/>
        </w:rPr>
        <w:t>.</w:t>
      </w:r>
    </w:p>
    <w:tbl>
      <w:tblPr>
        <w:tblStyle w:val="Tabellrutnt"/>
        <w:tblW w:w="0" w:type="auto"/>
        <w:tblLook w:val="04A0" w:firstRow="1" w:lastRow="0" w:firstColumn="1" w:lastColumn="0" w:noHBand="0" w:noVBand="1"/>
      </w:tblPr>
      <w:tblGrid>
        <w:gridCol w:w="8910"/>
      </w:tblGrid>
      <w:tr w:rsidR="008D79AF" w:rsidRPr="00852774" w14:paraId="11E870C2" w14:textId="77777777" w:rsidTr="00763924">
        <w:tc>
          <w:tcPr>
            <w:tcW w:w="8910" w:type="dxa"/>
          </w:tcPr>
          <w:p w14:paraId="0E8C1D1C" w14:textId="4D849CB9" w:rsidR="008D79AF" w:rsidRPr="00852774" w:rsidRDefault="008D79AF" w:rsidP="00763924">
            <w:pPr>
              <w:rPr>
                <w:rFonts w:cstheme="minorHAnsi"/>
              </w:rPr>
            </w:pPr>
            <w:r w:rsidRPr="00852774">
              <w:t xml:space="preserve">If funds are needed, please provide </w:t>
            </w:r>
            <w:r w:rsidR="00243964" w:rsidRPr="00852774">
              <w:t xml:space="preserve">(1) </w:t>
            </w:r>
            <w:r w:rsidRPr="00852774">
              <w:t xml:space="preserve">an estimation of </w:t>
            </w:r>
            <w:r w:rsidR="00F61481">
              <w:t xml:space="preserve">the number and duration of expected </w:t>
            </w:r>
            <w:r w:rsidRPr="00852774">
              <w:t>staff and/or student mobilit</w:t>
            </w:r>
            <w:r w:rsidR="00F61481">
              <w:t>ies</w:t>
            </w:r>
            <w:r w:rsidRPr="00852774">
              <w:t xml:space="preserve"> </w:t>
            </w:r>
            <w:r w:rsidR="00F61481">
              <w:t xml:space="preserve">(e.g. 20 travelling students for seven days) </w:t>
            </w:r>
            <w:r w:rsidRPr="00852774">
              <w:t>of the activities</w:t>
            </w:r>
            <w:r w:rsidR="00243964" w:rsidRPr="00852774">
              <w:t>, and (2) an estimation of costs for “staff incentives”.</w:t>
            </w:r>
          </w:p>
          <w:p w14:paraId="71EC50E6" w14:textId="77777777" w:rsidR="008D79AF" w:rsidRPr="00852774" w:rsidRDefault="008D79AF" w:rsidP="00763924">
            <w:pPr>
              <w:rPr>
                <w:rFonts w:cstheme="minorHAnsi"/>
                <w:b/>
              </w:rPr>
            </w:pPr>
          </w:p>
        </w:tc>
      </w:tr>
      <w:tr w:rsidR="008D79AF" w:rsidRPr="00852774" w14:paraId="051B16A5" w14:textId="77777777" w:rsidTr="008D79AF">
        <w:tc>
          <w:tcPr>
            <w:tcW w:w="8910" w:type="dxa"/>
          </w:tcPr>
          <w:p w14:paraId="365B0C3C" w14:textId="58E3C188" w:rsidR="008D79AF" w:rsidRPr="00852774" w:rsidRDefault="008D79AF" w:rsidP="00763924">
            <w:pPr>
              <w:rPr>
                <w:rFonts w:cstheme="minorHAnsi"/>
              </w:rPr>
            </w:pPr>
            <w:r w:rsidRPr="00852774">
              <w:t>If funds are needed, please provide a motivation related to the objective of the proposal, the nature of the activities implemented during the mobility period and the persons involved</w:t>
            </w:r>
            <w:r w:rsidRPr="00852774">
              <w:rPr>
                <w:rFonts w:cstheme="minorHAnsi"/>
              </w:rPr>
              <w:t xml:space="preserve">: </w:t>
            </w:r>
          </w:p>
          <w:p w14:paraId="5DF11763" w14:textId="552A3FCC" w:rsidR="008D79AF" w:rsidRPr="00852774" w:rsidRDefault="008D79AF" w:rsidP="00763924">
            <w:pPr>
              <w:rPr>
                <w:rFonts w:cstheme="minorHAnsi"/>
                <w:b/>
              </w:rPr>
            </w:pPr>
          </w:p>
        </w:tc>
      </w:tr>
    </w:tbl>
    <w:p w14:paraId="0DB03505" w14:textId="77777777" w:rsidR="00D02C00" w:rsidRPr="00852774" w:rsidRDefault="00D02C00" w:rsidP="00D02C00">
      <w:pPr>
        <w:rPr>
          <w:rFonts w:cstheme="minorHAnsi"/>
          <w:b/>
        </w:rPr>
      </w:pPr>
    </w:p>
    <w:p w14:paraId="6137E377" w14:textId="40965BC0" w:rsidR="00074E7C" w:rsidRPr="00852774" w:rsidRDefault="00074E7C" w:rsidP="008D79AF">
      <w:pPr>
        <w:spacing w:before="2" w:after="0" w:line="240" w:lineRule="auto"/>
        <w:ind w:right="-20"/>
        <w:jc w:val="both"/>
        <w:rPr>
          <w:rFonts w:ascii="Calibri" w:eastAsia="Calibri" w:hAnsi="Calibri" w:cs="Calibri"/>
          <w:i/>
          <w:sz w:val="24"/>
          <w:szCs w:val="24"/>
        </w:rPr>
      </w:pPr>
      <w:r w:rsidRPr="00852774">
        <w:rPr>
          <w:rFonts w:ascii="Calibri" w:eastAsia="Calibri" w:hAnsi="Calibri" w:cs="Calibri"/>
          <w:sz w:val="24"/>
          <w:szCs w:val="24"/>
        </w:rPr>
        <w:t>*</w:t>
      </w:r>
      <w:r w:rsidR="008D79AF" w:rsidRPr="00852774">
        <w:rPr>
          <w:rFonts w:ascii="Calibri" w:eastAsia="Calibri" w:hAnsi="Calibri" w:cs="Calibri"/>
          <w:b/>
          <w:i/>
          <w:sz w:val="24"/>
          <w:szCs w:val="24"/>
        </w:rPr>
        <w:t>CIVIS can provide financing for</w:t>
      </w:r>
      <w:r w:rsidRPr="00852774">
        <w:rPr>
          <w:rFonts w:ascii="Calibri" w:eastAsia="Calibri" w:hAnsi="Calibri" w:cs="Calibri"/>
          <w:b/>
          <w:i/>
          <w:sz w:val="24"/>
          <w:szCs w:val="24"/>
        </w:rPr>
        <w:t xml:space="preserve"> mobility costs</w:t>
      </w:r>
      <w:r w:rsidRPr="00852774">
        <w:rPr>
          <w:rFonts w:ascii="Calibri" w:eastAsia="Calibri" w:hAnsi="Calibri" w:cs="Calibri"/>
          <w:i/>
          <w:sz w:val="24"/>
          <w:szCs w:val="24"/>
        </w:rPr>
        <w:t xml:space="preserve"> (travel cost + allowances) for academic staff for a short-term duration (max 1 week)</w:t>
      </w:r>
      <w:r w:rsidR="006D1B54" w:rsidRPr="00852774">
        <w:rPr>
          <w:rFonts w:ascii="Calibri" w:eastAsia="Calibri" w:hAnsi="Calibri" w:cs="Calibri"/>
          <w:i/>
          <w:sz w:val="24"/>
          <w:szCs w:val="24"/>
        </w:rPr>
        <w:t xml:space="preserve"> </w:t>
      </w:r>
      <w:r w:rsidR="006D1B54" w:rsidRPr="00852774">
        <w:rPr>
          <w:rFonts w:ascii="Calibri" w:eastAsia="Calibri" w:hAnsi="Calibri" w:cs="Calibri"/>
          <w:b/>
          <w:i/>
          <w:sz w:val="24"/>
          <w:szCs w:val="24"/>
        </w:rPr>
        <w:t>and for staff “incentives”</w:t>
      </w:r>
      <w:r w:rsidR="00575451" w:rsidRPr="00852774">
        <w:rPr>
          <w:rFonts w:ascii="Calibri" w:eastAsia="Calibri" w:hAnsi="Calibri" w:cs="Calibri"/>
          <w:i/>
          <w:sz w:val="24"/>
          <w:szCs w:val="24"/>
        </w:rPr>
        <w:t xml:space="preserve"> </w:t>
      </w:r>
      <w:r w:rsidR="006D1B54" w:rsidRPr="00852774">
        <w:rPr>
          <w:rFonts w:ascii="Calibri" w:eastAsia="Calibri" w:hAnsi="Calibri" w:cs="Calibri"/>
          <w:i/>
          <w:sz w:val="24"/>
          <w:szCs w:val="24"/>
        </w:rPr>
        <w:t xml:space="preserve">(see below). </w:t>
      </w:r>
      <w:r w:rsidR="00575451" w:rsidRPr="00852774">
        <w:rPr>
          <w:rFonts w:ascii="Calibri" w:eastAsia="Calibri" w:hAnsi="Calibri" w:cs="Calibri"/>
          <w:i/>
          <w:sz w:val="24"/>
          <w:szCs w:val="24"/>
        </w:rPr>
        <w:t>The eligible activities for funding should be related to implement joint academic/research activities and/or meeting</w:t>
      </w:r>
      <w:r w:rsidR="00EB7FA9" w:rsidRPr="00852774">
        <w:rPr>
          <w:rFonts w:ascii="Calibri" w:eastAsia="Calibri" w:hAnsi="Calibri" w:cs="Calibri"/>
          <w:i/>
          <w:sz w:val="24"/>
          <w:szCs w:val="24"/>
        </w:rPr>
        <w:t>s/workshops of academics</w:t>
      </w:r>
      <w:r w:rsidR="00575451" w:rsidRPr="00852774">
        <w:rPr>
          <w:rFonts w:ascii="Calibri" w:eastAsia="Calibri" w:hAnsi="Calibri" w:cs="Calibri"/>
          <w:i/>
          <w:sz w:val="24"/>
          <w:szCs w:val="24"/>
        </w:rPr>
        <w:t xml:space="preserve"> to develop future activities</w:t>
      </w:r>
      <w:r w:rsidRPr="00852774">
        <w:rPr>
          <w:rFonts w:ascii="Calibri" w:eastAsia="Calibri" w:hAnsi="Calibri" w:cs="Calibri"/>
          <w:i/>
          <w:sz w:val="24"/>
          <w:szCs w:val="24"/>
        </w:rPr>
        <w:t xml:space="preserve">. </w:t>
      </w:r>
      <w:r w:rsidR="00EB7FA9" w:rsidRPr="00852774">
        <w:rPr>
          <w:rFonts w:ascii="Calibri" w:eastAsia="Calibri" w:hAnsi="Calibri" w:cs="Calibri"/>
          <w:i/>
          <w:sz w:val="24"/>
          <w:szCs w:val="24"/>
        </w:rPr>
        <w:t xml:space="preserve">CIVIS does not provide funding for </w:t>
      </w:r>
      <w:r w:rsidR="008D79AF" w:rsidRPr="00852774">
        <w:rPr>
          <w:rFonts w:ascii="Calibri" w:eastAsia="Calibri" w:hAnsi="Calibri" w:cs="Calibri"/>
          <w:i/>
          <w:sz w:val="24"/>
          <w:szCs w:val="24"/>
        </w:rPr>
        <w:t xml:space="preserve">other </w:t>
      </w:r>
      <w:r w:rsidR="00EB7FA9" w:rsidRPr="00852774">
        <w:rPr>
          <w:rFonts w:ascii="Calibri" w:eastAsia="Calibri" w:hAnsi="Calibri" w:cs="Calibri"/>
          <w:i/>
          <w:sz w:val="24"/>
          <w:szCs w:val="24"/>
        </w:rPr>
        <w:t>staff costs.</w:t>
      </w:r>
    </w:p>
    <w:p w14:paraId="243F7EAC" w14:textId="32EB5F22" w:rsidR="009E7D70" w:rsidRPr="00852774" w:rsidRDefault="009E7D70" w:rsidP="008D79AF">
      <w:pPr>
        <w:spacing w:before="2" w:after="0" w:line="240" w:lineRule="auto"/>
        <w:ind w:right="-20"/>
        <w:jc w:val="both"/>
        <w:rPr>
          <w:rFonts w:ascii="Calibri" w:eastAsia="Calibri" w:hAnsi="Calibri" w:cs="Calibri"/>
          <w:i/>
          <w:sz w:val="24"/>
          <w:szCs w:val="24"/>
        </w:rPr>
      </w:pPr>
    </w:p>
    <w:p w14:paraId="41697BED" w14:textId="77777777" w:rsidR="006D1B54" w:rsidRPr="00852774" w:rsidRDefault="006D1B54" w:rsidP="009E7D70">
      <w:pPr>
        <w:spacing w:after="120"/>
        <w:rPr>
          <w:rFonts w:cstheme="minorHAnsi"/>
          <w:b/>
          <w:sz w:val="24"/>
          <w:szCs w:val="24"/>
          <w:u w:val="single"/>
        </w:rPr>
      </w:pPr>
    </w:p>
    <w:p w14:paraId="0A1F9477" w14:textId="634AA359" w:rsidR="00A64F2B" w:rsidRPr="00852774" w:rsidRDefault="00A64F2B" w:rsidP="009E7D70">
      <w:pPr>
        <w:spacing w:after="120"/>
        <w:rPr>
          <w:rFonts w:cstheme="minorHAnsi"/>
          <w:b/>
          <w:sz w:val="24"/>
          <w:szCs w:val="24"/>
          <w:u w:val="single"/>
        </w:rPr>
      </w:pPr>
      <w:r w:rsidRPr="00852774">
        <w:rPr>
          <w:rFonts w:cstheme="minorHAnsi"/>
          <w:b/>
          <w:sz w:val="24"/>
          <w:szCs w:val="24"/>
          <w:u w:val="single"/>
        </w:rPr>
        <w:t xml:space="preserve">APPENDIX </w:t>
      </w:r>
    </w:p>
    <w:p w14:paraId="283D7A0A" w14:textId="1BF624AF" w:rsidR="009E7D70" w:rsidRPr="00852774" w:rsidRDefault="009E7D70" w:rsidP="009E7D70">
      <w:pPr>
        <w:spacing w:after="120"/>
        <w:rPr>
          <w:rFonts w:cstheme="minorHAnsi"/>
          <w:b/>
          <w:sz w:val="24"/>
          <w:szCs w:val="24"/>
        </w:rPr>
      </w:pPr>
      <w:r w:rsidRPr="00852774">
        <w:rPr>
          <w:rFonts w:cstheme="minorHAnsi"/>
          <w:b/>
          <w:sz w:val="24"/>
          <w:szCs w:val="24"/>
        </w:rPr>
        <w:t>Eligible cost</w:t>
      </w:r>
      <w:r w:rsidR="00F534EF" w:rsidRPr="00852774">
        <w:rPr>
          <w:rFonts w:cstheme="minorHAnsi"/>
          <w:b/>
          <w:sz w:val="24"/>
          <w:szCs w:val="24"/>
        </w:rPr>
        <w:t>s</w:t>
      </w:r>
      <w:r w:rsidRPr="00852774">
        <w:rPr>
          <w:rFonts w:cstheme="minorHAnsi"/>
          <w:b/>
          <w:sz w:val="24"/>
          <w:szCs w:val="24"/>
        </w:rPr>
        <w:t xml:space="preserve"> &amp; calculation</w:t>
      </w:r>
      <w:r w:rsidR="00A64F2B" w:rsidRPr="00852774">
        <w:rPr>
          <w:rFonts w:cstheme="minorHAnsi"/>
          <w:b/>
          <w:sz w:val="24"/>
          <w:szCs w:val="24"/>
        </w:rPr>
        <w:t xml:space="preserve"> for CIVIS budget</w:t>
      </w:r>
    </w:p>
    <w:p w14:paraId="6FEC0700" w14:textId="4CD58FFF" w:rsidR="009E7D70" w:rsidRPr="00852774" w:rsidRDefault="009E7D70" w:rsidP="009E7D70">
      <w:pPr>
        <w:spacing w:after="120"/>
        <w:rPr>
          <w:rFonts w:cstheme="minorHAnsi"/>
          <w:b/>
          <w:sz w:val="24"/>
          <w:szCs w:val="24"/>
        </w:rPr>
      </w:pPr>
    </w:p>
    <w:p w14:paraId="377411B3" w14:textId="77777777" w:rsidR="009E7D70" w:rsidRPr="00852774" w:rsidRDefault="009E7D70" w:rsidP="009E7D70">
      <w:pPr>
        <w:snapToGrid w:val="0"/>
        <w:spacing w:before="120"/>
        <w:jc w:val="both"/>
        <w:rPr>
          <w:color w:val="FF0000"/>
          <w:lang w:val="el-GR"/>
        </w:rPr>
      </w:pPr>
      <w:r w:rsidRPr="00852774">
        <w:rPr>
          <w:b/>
          <w:bCs/>
          <w:i/>
          <w:iCs/>
        </w:rPr>
        <w:t>Eligible Costs for CIVIS Mobilities</w:t>
      </w:r>
      <w:r w:rsidRPr="00852774">
        <w:rPr>
          <w:b/>
          <w:bCs/>
          <w:i/>
          <w:iCs/>
          <w:lang w:val="el-GR"/>
        </w:rPr>
        <w:t xml:space="preserve"> </w:t>
      </w:r>
    </w:p>
    <w:p w14:paraId="7AD7BFDD" w14:textId="703A6869" w:rsidR="009E7D70" w:rsidRPr="00852774" w:rsidRDefault="009E7D70" w:rsidP="009E7D70">
      <w:pPr>
        <w:pStyle w:val="Liststycke"/>
        <w:widowControl/>
        <w:numPr>
          <w:ilvl w:val="0"/>
          <w:numId w:val="10"/>
        </w:numPr>
        <w:snapToGrid w:val="0"/>
        <w:spacing w:before="120" w:after="0" w:line="240" w:lineRule="auto"/>
        <w:jc w:val="both"/>
        <w:rPr>
          <w:lang w:eastAsia="en-GB"/>
        </w:rPr>
      </w:pPr>
      <w:r w:rsidRPr="00852774">
        <w:rPr>
          <w:lang w:eastAsia="en-GB"/>
        </w:rPr>
        <w:t>CIVIS could only finance travel cost and allowances for students and</w:t>
      </w:r>
      <w:r w:rsidR="00A64F2B" w:rsidRPr="00852774">
        <w:rPr>
          <w:lang w:eastAsia="en-GB"/>
        </w:rPr>
        <w:t>/or</w:t>
      </w:r>
      <w:r w:rsidRPr="00852774">
        <w:rPr>
          <w:lang w:eastAsia="en-GB"/>
        </w:rPr>
        <w:t xml:space="preserve"> academics staff for short term mobility (max 1 week)</w:t>
      </w:r>
    </w:p>
    <w:p w14:paraId="41E87832" w14:textId="34322BFD" w:rsidR="009E7D70" w:rsidRPr="00852774" w:rsidRDefault="009E7D70" w:rsidP="009E7D70">
      <w:pPr>
        <w:pStyle w:val="Liststycke"/>
        <w:widowControl/>
        <w:numPr>
          <w:ilvl w:val="0"/>
          <w:numId w:val="10"/>
        </w:numPr>
        <w:snapToGrid w:val="0"/>
        <w:spacing w:before="120" w:after="0" w:line="240" w:lineRule="auto"/>
        <w:jc w:val="both"/>
        <w:rPr>
          <w:lang w:eastAsia="en-GB"/>
        </w:rPr>
      </w:pPr>
      <w:r w:rsidRPr="00852774">
        <w:rPr>
          <w:lang w:eastAsia="en-GB"/>
        </w:rPr>
        <w:t>The student mobility will be financed according to the unit cost established in CIVIS Consortium Agreement (see next section)</w:t>
      </w:r>
    </w:p>
    <w:p w14:paraId="0E57FA32" w14:textId="77777777" w:rsidR="009E7D70" w:rsidRPr="00852774" w:rsidRDefault="009E7D70" w:rsidP="009E7D70">
      <w:pPr>
        <w:pStyle w:val="Liststycke"/>
        <w:widowControl/>
        <w:numPr>
          <w:ilvl w:val="0"/>
          <w:numId w:val="10"/>
        </w:numPr>
        <w:snapToGrid w:val="0"/>
        <w:spacing w:before="120" w:after="0" w:line="240" w:lineRule="auto"/>
        <w:jc w:val="both"/>
        <w:rPr>
          <w:lang w:eastAsia="en-GB"/>
        </w:rPr>
      </w:pPr>
      <w:r w:rsidRPr="00852774">
        <w:rPr>
          <w:lang w:eastAsia="en-GB"/>
        </w:rPr>
        <w:t>The student mobility activities must include learning outcomes for the participants</w:t>
      </w:r>
    </w:p>
    <w:p w14:paraId="60261672" w14:textId="647FA0F4" w:rsidR="009E7D70" w:rsidRPr="00852774" w:rsidRDefault="009E7D70" w:rsidP="009E7D70">
      <w:pPr>
        <w:pStyle w:val="Liststycke"/>
        <w:widowControl/>
        <w:numPr>
          <w:ilvl w:val="0"/>
          <w:numId w:val="10"/>
        </w:numPr>
        <w:snapToGrid w:val="0"/>
        <w:spacing w:before="120" w:after="0" w:line="240" w:lineRule="auto"/>
        <w:jc w:val="both"/>
        <w:rPr>
          <w:lang w:eastAsia="en-GB"/>
        </w:rPr>
      </w:pPr>
      <w:r w:rsidRPr="00852774">
        <w:rPr>
          <w:lang w:eastAsia="en-GB"/>
        </w:rPr>
        <w:t>The academic staff mobility could include training activities with students and activities to develop future joint academic &amp; research initiatives</w:t>
      </w:r>
    </w:p>
    <w:p w14:paraId="3037FBCA" w14:textId="77777777" w:rsidR="009E7D70" w:rsidRPr="00852774" w:rsidRDefault="009E7D70" w:rsidP="009E7D70">
      <w:pPr>
        <w:pStyle w:val="Liststycke"/>
        <w:widowControl/>
        <w:numPr>
          <w:ilvl w:val="0"/>
          <w:numId w:val="10"/>
        </w:numPr>
        <w:snapToGrid w:val="0"/>
        <w:spacing w:before="120" w:after="0" w:line="240" w:lineRule="auto"/>
        <w:jc w:val="both"/>
        <w:rPr>
          <w:lang w:eastAsia="en-GB"/>
        </w:rPr>
      </w:pPr>
      <w:r w:rsidRPr="00852774">
        <w:rPr>
          <w:lang w:eastAsia="en-GB"/>
        </w:rPr>
        <w:t>The academic staff mobility will be financed according to each institution usual practices</w:t>
      </w:r>
    </w:p>
    <w:p w14:paraId="6EC34F32" w14:textId="77777777" w:rsidR="009E7D70" w:rsidRPr="00852774" w:rsidRDefault="009E7D70" w:rsidP="009E7D70">
      <w:pPr>
        <w:pStyle w:val="Liststycke"/>
        <w:widowControl/>
        <w:numPr>
          <w:ilvl w:val="0"/>
          <w:numId w:val="10"/>
        </w:numPr>
        <w:snapToGrid w:val="0"/>
        <w:spacing w:before="120" w:after="0" w:line="240" w:lineRule="auto"/>
        <w:jc w:val="both"/>
      </w:pPr>
      <w:bookmarkStart w:id="2" w:name="_Hlk33446442"/>
      <w:r w:rsidRPr="00852774">
        <w:t>Limitations as to the numbers of funded mobilities of students or academic staff may apply, subject to availability of funds.</w:t>
      </w:r>
      <w:bookmarkEnd w:id="2"/>
    </w:p>
    <w:p w14:paraId="55C210B2" w14:textId="77777777" w:rsidR="009E7D70" w:rsidRPr="00852774" w:rsidRDefault="009E7D70" w:rsidP="009E7D70">
      <w:pPr>
        <w:pStyle w:val="Liststycke"/>
        <w:widowControl/>
        <w:numPr>
          <w:ilvl w:val="0"/>
          <w:numId w:val="10"/>
        </w:numPr>
        <w:snapToGrid w:val="0"/>
        <w:spacing w:before="120" w:after="0" w:line="240" w:lineRule="auto"/>
        <w:jc w:val="both"/>
        <w:rPr>
          <w:lang w:eastAsia="en-GB"/>
        </w:rPr>
      </w:pPr>
      <w:r w:rsidRPr="00852774">
        <w:rPr>
          <w:lang w:eastAsia="en-GB"/>
        </w:rPr>
        <w:t>CIVIS budget will directly finance only mobilities currently not eligible under other Erasmus+ actions.</w:t>
      </w:r>
    </w:p>
    <w:p w14:paraId="11076D49" w14:textId="275E4906" w:rsidR="009E7D70" w:rsidRPr="00852774" w:rsidRDefault="009E7D70" w:rsidP="009E7D70">
      <w:pPr>
        <w:widowControl/>
        <w:snapToGrid w:val="0"/>
        <w:spacing w:before="120" w:after="0" w:line="240" w:lineRule="auto"/>
        <w:ind w:left="720" w:firstLine="45"/>
        <w:jc w:val="both"/>
        <w:rPr>
          <w:lang w:eastAsia="en-GB"/>
        </w:rPr>
      </w:pPr>
      <w:r w:rsidRPr="00852774">
        <w:rPr>
          <w:lang w:eastAsia="en-GB"/>
        </w:rPr>
        <w:t xml:space="preserve">Please note: The academic participants </w:t>
      </w:r>
      <w:r w:rsidRPr="00852774">
        <w:rPr>
          <w:color w:val="000000" w:themeColor="text1"/>
          <w:lang w:eastAsia="en-GB"/>
        </w:rPr>
        <w:t>may also cover their travel and accommodation costs through Erasmus+ mobility program</w:t>
      </w:r>
      <w:r w:rsidR="006D1B54" w:rsidRPr="00852774">
        <w:rPr>
          <w:color w:val="000000" w:themeColor="text1"/>
          <w:lang w:eastAsia="en-GB"/>
        </w:rPr>
        <w:t>s</w:t>
      </w:r>
      <w:r w:rsidRPr="00852774">
        <w:rPr>
          <w:color w:val="000000" w:themeColor="text1"/>
          <w:lang w:eastAsia="en-GB"/>
        </w:rPr>
        <w:t xml:space="preserve"> </w:t>
      </w:r>
      <w:hyperlink r:id="rId30" w:history="1">
        <w:r w:rsidRPr="00852774">
          <w:rPr>
            <w:rStyle w:val="Hyperlnk"/>
            <w:lang w:eastAsia="en-GB"/>
          </w:rPr>
          <w:t>Staff Teaching Mobility</w:t>
        </w:r>
      </w:hyperlink>
      <w:r w:rsidRPr="00852774">
        <w:rPr>
          <w:color w:val="000000" w:themeColor="text1"/>
          <w:lang w:eastAsia="en-GB"/>
        </w:rPr>
        <w:t>.</w:t>
      </w:r>
      <w:r w:rsidRPr="00852774">
        <w:rPr>
          <w:color w:val="FF0000"/>
          <w:lang w:eastAsia="en-GB"/>
        </w:rPr>
        <w:t xml:space="preserve"> </w:t>
      </w:r>
      <w:r w:rsidRPr="00852774">
        <w:rPr>
          <w:lang w:eastAsia="en-GB"/>
        </w:rPr>
        <w:t xml:space="preserve">This budget for staff mobility is available in each partner university. Likewise, for student mobility there are several eligible options within </w:t>
      </w:r>
      <w:hyperlink r:id="rId31" w:history="1">
        <w:r w:rsidRPr="00852774">
          <w:rPr>
            <w:rStyle w:val="Hyperlnk"/>
            <w:lang w:eastAsia="en-GB"/>
          </w:rPr>
          <w:t>Erasmus+ program</w:t>
        </w:r>
      </w:hyperlink>
      <w:r w:rsidRPr="00852774">
        <w:rPr>
          <w:lang w:eastAsia="en-GB"/>
        </w:rPr>
        <w:t xml:space="preserve">. Therefore, CIVIS before validating the </w:t>
      </w:r>
      <w:r w:rsidRPr="00852774">
        <w:rPr>
          <w:lang w:eastAsia="en-GB"/>
        </w:rPr>
        <w:lastRenderedPageBreak/>
        <w:t>direct funding of the proposed activities will verify the eligibility under other actions of existing European funding program</w:t>
      </w:r>
      <w:r w:rsidR="006D1B54" w:rsidRPr="00852774">
        <w:rPr>
          <w:lang w:eastAsia="en-GB"/>
        </w:rPr>
        <w:t>s</w:t>
      </w:r>
      <w:r w:rsidRPr="00852774">
        <w:rPr>
          <w:lang w:eastAsia="en-GB"/>
        </w:rPr>
        <w:t>.</w:t>
      </w:r>
    </w:p>
    <w:p w14:paraId="44605C40" w14:textId="3FBFE422" w:rsidR="006D1B54" w:rsidRPr="00852774" w:rsidRDefault="006D1B54" w:rsidP="006D1B54">
      <w:pPr>
        <w:widowControl/>
        <w:snapToGrid w:val="0"/>
        <w:spacing w:before="120" w:after="0" w:line="240" w:lineRule="auto"/>
        <w:jc w:val="both"/>
        <w:rPr>
          <w:lang w:eastAsia="en-GB"/>
        </w:rPr>
      </w:pPr>
    </w:p>
    <w:p w14:paraId="3019BC3E" w14:textId="7DCA6EF9" w:rsidR="006D1B54" w:rsidRPr="00852774" w:rsidRDefault="006D1B54" w:rsidP="006D1B54">
      <w:pPr>
        <w:rPr>
          <w:b/>
          <w:i/>
        </w:rPr>
      </w:pPr>
      <w:r w:rsidRPr="00852774">
        <w:rPr>
          <w:b/>
          <w:i/>
        </w:rPr>
        <w:t>Eligible Costs for Staff</w:t>
      </w:r>
    </w:p>
    <w:p w14:paraId="66576126" w14:textId="7F6398C8" w:rsidR="006D1B54" w:rsidRPr="00852774" w:rsidRDefault="006D1B54" w:rsidP="006D1B54">
      <w:pPr>
        <w:pStyle w:val="Liststycke"/>
        <w:numPr>
          <w:ilvl w:val="0"/>
          <w:numId w:val="16"/>
        </w:numPr>
      </w:pPr>
      <w:r w:rsidRPr="00852774">
        <w:t xml:space="preserve">CIVIS can finance staff costs (‘incentives’) related to the implementation of activities, in particular the development of programs and degrees, according to each university’s internal regulations, to the allocated budget and to a funding framework binding for each hub. </w:t>
      </w:r>
    </w:p>
    <w:p w14:paraId="4136EBB6" w14:textId="3E26252E" w:rsidR="006D1B54" w:rsidRPr="00852774" w:rsidRDefault="006D1B54" w:rsidP="006D1B54">
      <w:pPr>
        <w:pStyle w:val="Liststycke"/>
        <w:numPr>
          <w:ilvl w:val="0"/>
          <w:numId w:val="16"/>
        </w:numPr>
      </w:pPr>
      <w:r w:rsidRPr="00852774">
        <w:t xml:space="preserve">Funding of staff costs is to be allocated to the development of physical, virtual or blended courses, modules and programs and cannot be used for mobility costs (travels and subsistence). </w:t>
      </w:r>
    </w:p>
    <w:p w14:paraId="72FD7716" w14:textId="407E86AD" w:rsidR="006D1B54" w:rsidRPr="00852774" w:rsidRDefault="006D1B54" w:rsidP="006D1B54">
      <w:pPr>
        <w:pStyle w:val="Liststycke"/>
        <w:numPr>
          <w:ilvl w:val="0"/>
          <w:numId w:val="16"/>
        </w:numPr>
      </w:pPr>
      <w:r w:rsidRPr="00852774">
        <w:t xml:space="preserve">The Hub Council and the </w:t>
      </w:r>
      <w:r w:rsidRPr="00852774">
        <w:rPr>
          <w:lang w:val="en-GB"/>
        </w:rPr>
        <w:t>Steering</w:t>
      </w:r>
      <w:r w:rsidRPr="00852774">
        <w:t xml:space="preserve"> Committee will select and accept the budget corresponding to the quality and level to reach CIVIS objectives. The Hub Council may decide if all universities participating in an activity will get an equal maximum amount or if the coordinator of a project will get additional funds. Funding per activity could range between 1000 and 8000 €. </w:t>
      </w:r>
    </w:p>
    <w:p w14:paraId="00CE7C42" w14:textId="729FC287" w:rsidR="006D1B54" w:rsidRPr="00852774" w:rsidRDefault="006D1B54" w:rsidP="006D1B54">
      <w:pPr>
        <w:pStyle w:val="Liststycke"/>
        <w:numPr>
          <w:ilvl w:val="0"/>
          <w:numId w:val="16"/>
        </w:numPr>
      </w:pPr>
      <w:r w:rsidRPr="00852774">
        <w:t xml:space="preserve">Each CIVIS University involved should validate the project and staff costs before start. The university responsible for coordinating the activity is also in charge of financial reporting unless otherwise agreed. </w:t>
      </w:r>
    </w:p>
    <w:p w14:paraId="0C81ADCC" w14:textId="3E39EEDE" w:rsidR="006D1B54" w:rsidRPr="00852774" w:rsidRDefault="006D1B54" w:rsidP="006D1B54">
      <w:pPr>
        <w:pStyle w:val="Liststycke"/>
        <w:numPr>
          <w:ilvl w:val="0"/>
          <w:numId w:val="16"/>
        </w:numPr>
      </w:pPr>
      <w:r w:rsidRPr="00852774">
        <w:t>All staff costs must follow reporting rules of the European Commission: real costs and timesheets need to be provided to prove the work and a direct link to the project’s activities and objectives.</w:t>
      </w:r>
    </w:p>
    <w:p w14:paraId="3F9FC0DF" w14:textId="77777777" w:rsidR="006D1B54" w:rsidRPr="00852774" w:rsidRDefault="006D1B54" w:rsidP="006D1B54">
      <w:pPr>
        <w:widowControl/>
        <w:snapToGrid w:val="0"/>
        <w:spacing w:before="120" w:after="0" w:line="240" w:lineRule="auto"/>
        <w:jc w:val="both"/>
        <w:rPr>
          <w:lang w:eastAsia="en-GB"/>
        </w:rPr>
      </w:pPr>
    </w:p>
    <w:p w14:paraId="64F83D38" w14:textId="77777777" w:rsidR="009E7D70" w:rsidRPr="00852774" w:rsidRDefault="009E7D70" w:rsidP="009E7D70">
      <w:pPr>
        <w:widowControl/>
        <w:snapToGrid w:val="0"/>
        <w:spacing w:before="120" w:after="0" w:line="240" w:lineRule="auto"/>
        <w:jc w:val="both"/>
      </w:pPr>
    </w:p>
    <w:p w14:paraId="225173EC" w14:textId="77777777" w:rsidR="009E7D70" w:rsidRPr="00852774" w:rsidRDefault="009E7D70" w:rsidP="009E7D70">
      <w:pPr>
        <w:widowControl/>
        <w:snapToGrid w:val="0"/>
        <w:spacing w:before="120" w:after="0" w:line="240" w:lineRule="auto"/>
        <w:jc w:val="both"/>
        <w:rPr>
          <w:b/>
        </w:rPr>
      </w:pPr>
      <w:r w:rsidRPr="00852774">
        <w:rPr>
          <w:b/>
        </w:rPr>
        <w:t>STUDENT MOBILITY BUDGET CALCULATION</w:t>
      </w:r>
    </w:p>
    <w:p w14:paraId="29D8F1C3" w14:textId="77777777" w:rsidR="009E7D70" w:rsidRPr="00852774" w:rsidRDefault="009E7D70" w:rsidP="009E7D70">
      <w:pPr>
        <w:pStyle w:val="Liststycke"/>
        <w:widowControl/>
        <w:numPr>
          <w:ilvl w:val="0"/>
          <w:numId w:val="11"/>
        </w:numPr>
        <w:spacing w:after="0" w:line="240" w:lineRule="auto"/>
        <w:jc w:val="both"/>
        <w:rPr>
          <w:color w:val="000000"/>
        </w:rPr>
      </w:pPr>
      <w:r w:rsidRPr="00852774">
        <w:rPr>
          <w:color w:val="000000"/>
          <w:lang w:val="en-GB"/>
        </w:rPr>
        <w:t>Travel costs and individual support for student short term and blended mobility activities are based on unit costs as an internal rule applying to all the beneficiaries.</w:t>
      </w:r>
    </w:p>
    <w:p w14:paraId="02BF9531" w14:textId="77777777" w:rsidR="009E7D70" w:rsidRPr="00852774" w:rsidRDefault="009E7D70" w:rsidP="009E7D70">
      <w:pPr>
        <w:pStyle w:val="Liststycke"/>
        <w:widowControl/>
        <w:numPr>
          <w:ilvl w:val="0"/>
          <w:numId w:val="11"/>
        </w:numPr>
        <w:spacing w:after="0" w:line="240" w:lineRule="auto"/>
        <w:jc w:val="both"/>
        <w:rPr>
          <w:color w:val="000000"/>
        </w:rPr>
      </w:pPr>
      <w:r w:rsidRPr="00852774">
        <w:rPr>
          <w:color w:val="000000"/>
          <w:lang w:val="en-GB"/>
        </w:rPr>
        <w:t>These unit costs are based on Erasmus + 2020 program guide and are the following:</w:t>
      </w:r>
    </w:p>
    <w:p w14:paraId="0ACB39FE" w14:textId="77777777" w:rsidR="009E7D70" w:rsidRPr="00852774" w:rsidRDefault="009E7D70" w:rsidP="009E7D70">
      <w:pPr>
        <w:ind w:firstLine="40"/>
        <w:jc w:val="both"/>
        <w:rPr>
          <w:color w:val="000000"/>
        </w:rPr>
      </w:pPr>
    </w:p>
    <w:p w14:paraId="317C79CD" w14:textId="77777777" w:rsidR="009E7D70" w:rsidRPr="00852774" w:rsidRDefault="009E7D70" w:rsidP="009E7D70">
      <w:pPr>
        <w:pStyle w:val="Liststycke"/>
        <w:widowControl/>
        <w:numPr>
          <w:ilvl w:val="1"/>
          <w:numId w:val="11"/>
        </w:numPr>
        <w:spacing w:after="0" w:line="240" w:lineRule="auto"/>
        <w:jc w:val="both"/>
        <w:rPr>
          <w:color w:val="000000"/>
          <w:lang w:val="en-GB"/>
        </w:rPr>
      </w:pPr>
      <w:r w:rsidRPr="00852774">
        <w:rPr>
          <w:i/>
          <w:iCs/>
          <w:color w:val="000000"/>
          <w:lang w:val="en-GB"/>
        </w:rPr>
        <w:t>Travel costs</w:t>
      </w:r>
      <w:r w:rsidRPr="00852774">
        <w:rPr>
          <w:rStyle w:val="apple-converted-space"/>
          <w:color w:val="000000"/>
          <w:lang w:val="en-GB"/>
        </w:rPr>
        <w:t> </w:t>
      </w:r>
      <w:r w:rsidRPr="00852774">
        <w:rPr>
          <w:color w:val="000000"/>
          <w:lang w:val="en-GB"/>
        </w:rPr>
        <w:t>based on the travel distance per participant: travel distances must be calculated    using the distance calculator supported by the European Commission (</w:t>
      </w:r>
      <w:hyperlink r:id="rId32" w:tooltip="http://ec.europa.eu/programmes/erasmus-plus/tools/distance_en.htm" w:history="1">
        <w:r w:rsidRPr="00852774">
          <w:rPr>
            <w:rStyle w:val="Hyperlnk"/>
            <w:lang w:val="en-GB"/>
          </w:rPr>
          <w:t>http://ec.europa.eu/programmes/erasmus-plus/tools/distance_en.htm</w:t>
        </w:r>
      </w:hyperlink>
      <w:r w:rsidRPr="00852774">
        <w:rPr>
          <w:color w:val="000000"/>
          <w:lang w:val="en-GB"/>
        </w:rPr>
        <w:t xml:space="preserve">). </w:t>
      </w:r>
    </w:p>
    <w:p w14:paraId="0F59849C" w14:textId="77777777" w:rsidR="009E7D70" w:rsidRPr="00852774" w:rsidRDefault="009E7D70" w:rsidP="009E7D70">
      <w:pPr>
        <w:pStyle w:val="Liststycke"/>
        <w:widowControl/>
        <w:numPr>
          <w:ilvl w:val="1"/>
          <w:numId w:val="11"/>
        </w:numPr>
        <w:spacing w:after="0" w:line="240" w:lineRule="auto"/>
        <w:jc w:val="both"/>
        <w:rPr>
          <w:color w:val="000000"/>
        </w:rPr>
      </w:pPr>
      <w:r w:rsidRPr="00852774">
        <w:rPr>
          <w:color w:val="000000"/>
          <w:lang w:val="en-GB"/>
        </w:rPr>
        <w:t>The distance of a one-way travel must be used to calculate the amount of the EU grant that will support the round trip. </w:t>
      </w:r>
      <w:r w:rsidRPr="00852774">
        <w:rPr>
          <w:rStyle w:val="apple-converted-space"/>
          <w:color w:val="000000"/>
          <w:lang w:val="en-GB"/>
        </w:rPr>
        <w:t> </w:t>
      </w:r>
    </w:p>
    <w:p w14:paraId="7841026A" w14:textId="77777777" w:rsidR="009E7D70" w:rsidRPr="00852774" w:rsidRDefault="009E7D70" w:rsidP="009E7D70">
      <w:pPr>
        <w:jc w:val="both"/>
        <w:rPr>
          <w:color w:val="000000"/>
        </w:rPr>
      </w:pPr>
      <w:r w:rsidRPr="00852774">
        <w:rPr>
          <w:noProof/>
          <w:color w:val="000000"/>
          <w:lang w:val="en-GB" w:eastAsia="en-GB"/>
        </w:rPr>
        <w:drawing>
          <wp:inline distT="0" distB="0" distL="0" distR="0" wp14:anchorId="5BACC24E" wp14:editId="0DA704C7">
            <wp:extent cx="5724525" cy="1371600"/>
            <wp:effectExtent l="0" t="0" r="9525" b="0"/>
            <wp:docPr id="3" name="Image 3" descr="cid:image003.jp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5CC8A.65E04F5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724525" cy="1371600"/>
                    </a:xfrm>
                    <a:prstGeom prst="rect">
                      <a:avLst/>
                    </a:prstGeom>
                    <a:noFill/>
                    <a:ln>
                      <a:noFill/>
                    </a:ln>
                  </pic:spPr>
                </pic:pic>
              </a:graphicData>
            </a:graphic>
          </wp:inline>
        </w:drawing>
      </w:r>
    </w:p>
    <w:p w14:paraId="7106855E" w14:textId="77777777" w:rsidR="009E7D70" w:rsidRPr="00852774" w:rsidRDefault="009E7D70" w:rsidP="009E7D70">
      <w:pPr>
        <w:ind w:left="142" w:hanging="142"/>
        <w:jc w:val="both"/>
        <w:rPr>
          <w:i/>
          <w:iCs/>
          <w:color w:val="000000"/>
          <w:lang w:val="en-GB"/>
        </w:rPr>
      </w:pPr>
      <w:r w:rsidRPr="00852774">
        <w:rPr>
          <w:i/>
          <w:iCs/>
          <w:color w:val="000000"/>
          <w:lang w:val="en-GB"/>
        </w:rPr>
        <w:lastRenderedPageBreak/>
        <w:t> </w:t>
      </w:r>
    </w:p>
    <w:p w14:paraId="22375C1D" w14:textId="77777777" w:rsidR="009E7D70" w:rsidRPr="00852774" w:rsidRDefault="009E7D70" w:rsidP="009E7D70">
      <w:pPr>
        <w:ind w:left="142" w:hanging="142"/>
        <w:jc w:val="both"/>
        <w:rPr>
          <w:color w:val="000000"/>
        </w:rPr>
      </w:pPr>
    </w:p>
    <w:tbl>
      <w:tblPr>
        <w:tblW w:w="0" w:type="auto"/>
        <w:tblCellMar>
          <w:left w:w="0" w:type="dxa"/>
          <w:right w:w="0" w:type="dxa"/>
        </w:tblCellMar>
        <w:tblLook w:val="04A0" w:firstRow="1" w:lastRow="0" w:firstColumn="1" w:lastColumn="0" w:noHBand="0" w:noVBand="1"/>
      </w:tblPr>
      <w:tblGrid>
        <w:gridCol w:w="8920"/>
      </w:tblGrid>
      <w:tr w:rsidR="009E7D70" w:rsidRPr="00852774" w14:paraId="5B88F8CF" w14:textId="77777777" w:rsidTr="00343653">
        <w:trPr>
          <w:trHeight w:val="154"/>
        </w:trPr>
        <w:tc>
          <w:tcPr>
            <w:tcW w:w="9250" w:type="dxa"/>
            <w:tcMar>
              <w:top w:w="0" w:type="dxa"/>
              <w:left w:w="108" w:type="dxa"/>
              <w:bottom w:w="0" w:type="dxa"/>
              <w:right w:w="108" w:type="dxa"/>
            </w:tcMar>
            <w:hideMark/>
          </w:tcPr>
          <w:p w14:paraId="40D58CD7" w14:textId="77777777" w:rsidR="009E7D70" w:rsidRPr="00852774" w:rsidRDefault="009E7D70" w:rsidP="009E7D70">
            <w:pPr>
              <w:pStyle w:val="Liststycke"/>
              <w:widowControl/>
              <w:numPr>
                <w:ilvl w:val="0"/>
                <w:numId w:val="12"/>
              </w:numPr>
              <w:spacing w:after="0" w:line="240" w:lineRule="auto"/>
              <w:jc w:val="both"/>
            </w:pPr>
            <w:r w:rsidRPr="00852774">
              <w:rPr>
                <w:i/>
                <w:iCs/>
                <w:lang w:val="en-GB"/>
              </w:rPr>
              <w:t>Individual support</w:t>
            </w:r>
            <w:r w:rsidRPr="00852774">
              <w:rPr>
                <w:rStyle w:val="apple-converted-space"/>
                <w:i/>
                <w:iCs/>
                <w:lang w:val="en-GB"/>
              </w:rPr>
              <w:t> </w:t>
            </w:r>
            <w:r w:rsidRPr="00852774">
              <w:rPr>
                <w:lang w:val="en-GB"/>
              </w:rPr>
              <w:t>based on the duration of the stay per participant (if necessary, including also one travel day before the activity and one travel day following the activity).</w:t>
            </w:r>
          </w:p>
        </w:tc>
      </w:tr>
      <w:tr w:rsidR="009E7D70" w:rsidRPr="00852774" w14:paraId="03730408" w14:textId="77777777" w:rsidTr="00343653">
        <w:trPr>
          <w:trHeight w:val="154"/>
        </w:trPr>
        <w:tc>
          <w:tcPr>
            <w:tcW w:w="9250" w:type="dxa"/>
            <w:tcMar>
              <w:top w:w="0" w:type="dxa"/>
              <w:left w:w="108" w:type="dxa"/>
              <w:bottom w:w="0" w:type="dxa"/>
              <w:right w:w="108" w:type="dxa"/>
            </w:tcMar>
          </w:tcPr>
          <w:p w14:paraId="30BDFBD6" w14:textId="77777777" w:rsidR="009E7D70" w:rsidRPr="00852774" w:rsidRDefault="009E7D70" w:rsidP="00343653">
            <w:pPr>
              <w:pStyle w:val="Liststycke"/>
              <w:ind w:left="862"/>
              <w:jc w:val="both"/>
              <w:rPr>
                <w:i/>
                <w:iCs/>
                <w:lang w:val="en-GB"/>
              </w:rPr>
            </w:pPr>
          </w:p>
        </w:tc>
      </w:tr>
    </w:tbl>
    <w:p w14:paraId="6E6E5EBA" w14:textId="77777777" w:rsidR="009E7D70" w:rsidRPr="00852774" w:rsidRDefault="009E7D70" w:rsidP="009E7D70">
      <w:pPr>
        <w:ind w:left="142"/>
        <w:jc w:val="both"/>
        <w:rPr>
          <w:rFonts w:eastAsia="Times New Roman"/>
          <w:color w:val="000000"/>
          <w:lang w:eastAsia="en-GB"/>
        </w:rPr>
      </w:pPr>
      <w:r w:rsidRPr="00852774">
        <w:rPr>
          <w:noProof/>
          <w:color w:val="000000"/>
          <w:lang w:val="en-GB" w:eastAsia="en-GB"/>
        </w:rPr>
        <w:drawing>
          <wp:inline distT="0" distB="0" distL="0" distR="0" wp14:anchorId="5B6F02FC" wp14:editId="4CD25C55">
            <wp:extent cx="5724525" cy="1152525"/>
            <wp:effectExtent l="0" t="0" r="9525" b="9525"/>
            <wp:docPr id="2" name="Image 2" descr="cid:image010.pn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5CC8A.65E04F5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724525" cy="1152525"/>
                    </a:xfrm>
                    <a:prstGeom prst="rect">
                      <a:avLst/>
                    </a:prstGeom>
                    <a:noFill/>
                    <a:ln>
                      <a:noFill/>
                    </a:ln>
                  </pic:spPr>
                </pic:pic>
              </a:graphicData>
            </a:graphic>
          </wp:inline>
        </w:drawing>
      </w:r>
    </w:p>
    <w:p w14:paraId="1B34EBC6" w14:textId="77777777" w:rsidR="009E7D70" w:rsidRPr="00852774" w:rsidRDefault="009E7D70" w:rsidP="009E7D70">
      <w:pPr>
        <w:ind w:left="142"/>
        <w:jc w:val="both"/>
        <w:rPr>
          <w:color w:val="000000"/>
        </w:rPr>
      </w:pPr>
      <w:r w:rsidRPr="00852774">
        <w:rPr>
          <w:color w:val="000000"/>
          <w:lang w:val="de-DE"/>
        </w:rPr>
        <w:t> </w:t>
      </w:r>
    </w:p>
    <w:p w14:paraId="5845DB7A" w14:textId="627775FC" w:rsidR="009E7D70" w:rsidRPr="00852774" w:rsidRDefault="009E7D70" w:rsidP="009E7D70">
      <w:pPr>
        <w:snapToGrid w:val="0"/>
        <w:spacing w:before="120"/>
        <w:jc w:val="both"/>
        <w:rPr>
          <w:b/>
        </w:rPr>
      </w:pPr>
      <w:r w:rsidRPr="00852774">
        <w:rPr>
          <w:b/>
        </w:rPr>
        <w:t xml:space="preserve">No CIVIS </w:t>
      </w:r>
      <w:r w:rsidR="00F534EF" w:rsidRPr="00852774">
        <w:rPr>
          <w:b/>
        </w:rPr>
        <w:t xml:space="preserve">equipment </w:t>
      </w:r>
      <w:r w:rsidRPr="00852774">
        <w:rPr>
          <w:b/>
        </w:rPr>
        <w:t>budget is allocated for digital mobility/activities.</w:t>
      </w:r>
    </w:p>
    <w:p w14:paraId="5C7A521B" w14:textId="77777777" w:rsidR="009E7D70" w:rsidRDefault="009E7D70" w:rsidP="009E7D70">
      <w:pPr>
        <w:snapToGrid w:val="0"/>
        <w:spacing w:before="120"/>
        <w:jc w:val="both"/>
        <w:rPr>
          <w:b/>
        </w:rPr>
      </w:pPr>
      <w:r w:rsidRPr="00852774">
        <w:rPr>
          <w:b/>
        </w:rPr>
        <w:t>Limitations as to the numbers of funded mobilities of students may apply, subject to availability of funds.</w:t>
      </w:r>
    </w:p>
    <w:p w14:paraId="3802135D" w14:textId="77777777" w:rsidR="009E7D70" w:rsidRPr="008D79AF" w:rsidRDefault="009E7D70" w:rsidP="009E7D70">
      <w:pPr>
        <w:spacing w:after="120"/>
        <w:rPr>
          <w:rFonts w:cstheme="minorHAnsi"/>
          <w:b/>
          <w:sz w:val="24"/>
          <w:szCs w:val="24"/>
        </w:rPr>
      </w:pPr>
    </w:p>
    <w:p w14:paraId="0AAD5C3E" w14:textId="77777777" w:rsidR="009E7D70" w:rsidRPr="008D79AF" w:rsidRDefault="009E7D70" w:rsidP="008D79AF">
      <w:pPr>
        <w:spacing w:before="2" w:after="0" w:line="240" w:lineRule="auto"/>
        <w:ind w:right="-20"/>
        <w:jc w:val="both"/>
        <w:rPr>
          <w:rFonts w:ascii="Calibri" w:eastAsia="Calibri" w:hAnsi="Calibri" w:cs="Calibri"/>
          <w:i/>
          <w:sz w:val="24"/>
          <w:szCs w:val="24"/>
        </w:rPr>
      </w:pPr>
    </w:p>
    <w:sectPr w:rsidR="009E7D70" w:rsidRPr="008D79AF">
      <w:headerReference w:type="default" r:id="rId37"/>
      <w:footerReference w:type="default" r:id="rId38"/>
      <w:pgSz w:w="11900" w:h="16860"/>
      <w:pgMar w:top="1360" w:right="16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90FA" w14:textId="77777777" w:rsidR="00B50A9F" w:rsidRDefault="00B50A9F" w:rsidP="00C84FE5">
      <w:pPr>
        <w:spacing w:after="0" w:line="240" w:lineRule="auto"/>
      </w:pPr>
      <w:r>
        <w:separator/>
      </w:r>
    </w:p>
  </w:endnote>
  <w:endnote w:type="continuationSeparator" w:id="0">
    <w:p w14:paraId="504BC799" w14:textId="77777777" w:rsidR="00B50A9F" w:rsidRDefault="00B50A9F" w:rsidP="00C8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473644"/>
      <w:docPartObj>
        <w:docPartGallery w:val="Page Numbers (Bottom of Page)"/>
        <w:docPartUnique/>
      </w:docPartObj>
    </w:sdtPr>
    <w:sdtEndPr/>
    <w:sdtContent>
      <w:p w14:paraId="3BB36F94" w14:textId="535B0260" w:rsidR="00C663B1" w:rsidRDefault="00C663B1">
        <w:pPr>
          <w:pStyle w:val="Sidfot"/>
          <w:jc w:val="center"/>
        </w:pPr>
        <w:r>
          <w:fldChar w:fldCharType="begin"/>
        </w:r>
        <w:r>
          <w:instrText>PAGE   \* MERGEFORMAT</w:instrText>
        </w:r>
        <w:r>
          <w:fldChar w:fldCharType="separate"/>
        </w:r>
        <w:r w:rsidR="00665F3E" w:rsidRPr="00665F3E">
          <w:rPr>
            <w:noProof/>
            <w:lang w:val="fr-FR"/>
          </w:rPr>
          <w:t>1</w:t>
        </w:r>
        <w:r>
          <w:fldChar w:fldCharType="end"/>
        </w:r>
      </w:p>
    </w:sdtContent>
  </w:sdt>
  <w:p w14:paraId="4DFA6545" w14:textId="77777777" w:rsidR="00C663B1" w:rsidRDefault="00C663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19E96" w14:textId="77777777" w:rsidR="00B50A9F" w:rsidRDefault="00B50A9F" w:rsidP="00C84FE5">
      <w:pPr>
        <w:spacing w:after="0" w:line="240" w:lineRule="auto"/>
      </w:pPr>
      <w:r>
        <w:separator/>
      </w:r>
    </w:p>
  </w:footnote>
  <w:footnote w:type="continuationSeparator" w:id="0">
    <w:p w14:paraId="14590490" w14:textId="77777777" w:rsidR="00B50A9F" w:rsidRDefault="00B50A9F" w:rsidP="00C8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1CCD" w14:textId="27003323" w:rsidR="00992DD3" w:rsidRDefault="00C663B1">
    <w:pPr>
      <w:pStyle w:val="Sidhuvud"/>
    </w:pPr>
    <w:r>
      <w:rPr>
        <w:noProof/>
        <w:color w:val="1F497D"/>
        <w:lang w:val="en-GB" w:eastAsia="en-GB"/>
      </w:rPr>
      <w:drawing>
        <wp:anchor distT="0" distB="0" distL="114300" distR="114300" simplePos="0" relativeHeight="251659264" behindDoc="0" locked="0" layoutInCell="1" allowOverlap="1" wp14:anchorId="474F554F" wp14:editId="34E4A66A">
          <wp:simplePos x="0" y="0"/>
          <wp:positionH relativeFrom="column">
            <wp:posOffset>12065</wp:posOffset>
          </wp:positionH>
          <wp:positionV relativeFrom="paragraph">
            <wp:posOffset>76200</wp:posOffset>
          </wp:positionV>
          <wp:extent cx="1228725" cy="762000"/>
          <wp:effectExtent l="0" t="0" r="9525" b="0"/>
          <wp:wrapTopAndBottom/>
          <wp:docPr id="1" name="Picture 1" descr="Logo-civis-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ivis-small"/>
                  <pic:cNvPicPr>
                    <a:picLocks/>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12287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lang w:val="en-GB" w:eastAsia="en-GB"/>
      </w:rPr>
      <w:drawing>
        <wp:anchor distT="0" distB="0" distL="114300" distR="114300" simplePos="0" relativeHeight="251658240" behindDoc="0" locked="0" layoutInCell="1" allowOverlap="1" wp14:anchorId="0BD04565" wp14:editId="53B173BC">
          <wp:simplePos x="0" y="0"/>
          <wp:positionH relativeFrom="column">
            <wp:posOffset>3956050</wp:posOffset>
          </wp:positionH>
          <wp:positionV relativeFrom="paragraph">
            <wp:posOffset>152400</wp:posOffset>
          </wp:positionV>
          <wp:extent cx="2298700" cy="504190"/>
          <wp:effectExtent l="0" t="0" r="6350" b="0"/>
          <wp:wrapTopAndBottom/>
          <wp:docPr id="4" name="Picture 4" descr="e+en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en_small"/>
                  <pic:cNvPicPr>
                    <a:picLocks/>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2298700" cy="504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5F"/>
    <w:multiLevelType w:val="hybridMultilevel"/>
    <w:tmpl w:val="46B0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918"/>
    <w:multiLevelType w:val="multilevel"/>
    <w:tmpl w:val="99D85C54"/>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75F9F"/>
    <w:multiLevelType w:val="hybridMultilevel"/>
    <w:tmpl w:val="5C5A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95B41"/>
    <w:multiLevelType w:val="hybridMultilevel"/>
    <w:tmpl w:val="45A6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27314"/>
    <w:multiLevelType w:val="hybridMultilevel"/>
    <w:tmpl w:val="4F78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E2607"/>
    <w:multiLevelType w:val="hybridMultilevel"/>
    <w:tmpl w:val="3DAAF90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6" w15:restartNumberingAfterBreak="0">
    <w:nsid w:val="48FC2161"/>
    <w:multiLevelType w:val="hybridMultilevel"/>
    <w:tmpl w:val="2B245266"/>
    <w:lvl w:ilvl="0" w:tplc="1EE81C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056C9"/>
    <w:multiLevelType w:val="hybridMultilevel"/>
    <w:tmpl w:val="7354F7F8"/>
    <w:lvl w:ilvl="0" w:tplc="0DB07D04">
      <w:numFmt w:val="bullet"/>
      <w:lvlText w:val=""/>
      <w:lvlJc w:val="left"/>
      <w:pPr>
        <w:ind w:left="1556" w:hanging="360"/>
      </w:pPr>
      <w:rPr>
        <w:rFonts w:ascii="Symbol" w:eastAsia="Courier New" w:hAnsi="Symbol" w:cs="Courier New" w:hint="default"/>
        <w:color w:val="auto"/>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8" w15:restartNumberingAfterBreak="0">
    <w:nsid w:val="54405FEF"/>
    <w:multiLevelType w:val="hybridMultilevel"/>
    <w:tmpl w:val="4BA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F3D6A"/>
    <w:multiLevelType w:val="hybridMultilevel"/>
    <w:tmpl w:val="9612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D1E98"/>
    <w:multiLevelType w:val="hybridMultilevel"/>
    <w:tmpl w:val="D652B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44526E"/>
    <w:multiLevelType w:val="hybridMultilevel"/>
    <w:tmpl w:val="68088A34"/>
    <w:lvl w:ilvl="0" w:tplc="2160B2BC">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016ED8"/>
    <w:multiLevelType w:val="hybridMultilevel"/>
    <w:tmpl w:val="DCEC01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EA4D26"/>
    <w:multiLevelType w:val="hybridMultilevel"/>
    <w:tmpl w:val="D06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D6D41"/>
    <w:multiLevelType w:val="hybridMultilevel"/>
    <w:tmpl w:val="65D07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7060DB"/>
    <w:multiLevelType w:val="hybridMultilevel"/>
    <w:tmpl w:val="CBA8A4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01261F"/>
    <w:multiLevelType w:val="hybridMultilevel"/>
    <w:tmpl w:val="45A88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3"/>
  </w:num>
  <w:num w:numId="5">
    <w:abstractNumId w:val="7"/>
  </w:num>
  <w:num w:numId="6">
    <w:abstractNumId w:val="8"/>
  </w:num>
  <w:num w:numId="7">
    <w:abstractNumId w:val="10"/>
  </w:num>
  <w:num w:numId="8">
    <w:abstractNumId w:val="14"/>
  </w:num>
  <w:num w:numId="9">
    <w:abstractNumId w:val="2"/>
  </w:num>
  <w:num w:numId="10">
    <w:abstractNumId w:val="1"/>
  </w:num>
  <w:num w:numId="11">
    <w:abstractNumId w:val="16"/>
  </w:num>
  <w:num w:numId="12">
    <w:abstractNumId w:val="5"/>
  </w:num>
  <w:num w:numId="13">
    <w:abstractNumId w:val="15"/>
  </w:num>
  <w:num w:numId="14">
    <w:abstractNumId w:val="12"/>
  </w:num>
  <w:num w:numId="15">
    <w:abstractNumId w:val="9"/>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F2"/>
    <w:rsid w:val="00014C40"/>
    <w:rsid w:val="00042B72"/>
    <w:rsid w:val="000512E6"/>
    <w:rsid w:val="0006257A"/>
    <w:rsid w:val="000651D0"/>
    <w:rsid w:val="00074E7C"/>
    <w:rsid w:val="000871E7"/>
    <w:rsid w:val="0009021A"/>
    <w:rsid w:val="00095A7F"/>
    <w:rsid w:val="000E3285"/>
    <w:rsid w:val="000F136B"/>
    <w:rsid w:val="001813A8"/>
    <w:rsid w:val="001F366C"/>
    <w:rsid w:val="00200683"/>
    <w:rsid w:val="0021038A"/>
    <w:rsid w:val="002277C4"/>
    <w:rsid w:val="00243964"/>
    <w:rsid w:val="00252015"/>
    <w:rsid w:val="002727BB"/>
    <w:rsid w:val="00284627"/>
    <w:rsid w:val="002B6880"/>
    <w:rsid w:val="003C6344"/>
    <w:rsid w:val="00420A41"/>
    <w:rsid w:val="00453946"/>
    <w:rsid w:val="004903AA"/>
    <w:rsid w:val="00491704"/>
    <w:rsid w:val="00492EC6"/>
    <w:rsid w:val="004C4DFA"/>
    <w:rsid w:val="004F0DB1"/>
    <w:rsid w:val="00516DE6"/>
    <w:rsid w:val="00521D44"/>
    <w:rsid w:val="00522490"/>
    <w:rsid w:val="00536C52"/>
    <w:rsid w:val="0055453E"/>
    <w:rsid w:val="00575451"/>
    <w:rsid w:val="005D3CE4"/>
    <w:rsid w:val="00665F3E"/>
    <w:rsid w:val="006D05D0"/>
    <w:rsid w:val="006D1B54"/>
    <w:rsid w:val="006E5EB5"/>
    <w:rsid w:val="006F0726"/>
    <w:rsid w:val="00713E0A"/>
    <w:rsid w:val="00753CE9"/>
    <w:rsid w:val="00757493"/>
    <w:rsid w:val="00781742"/>
    <w:rsid w:val="007D554E"/>
    <w:rsid w:val="007F58A6"/>
    <w:rsid w:val="008025EF"/>
    <w:rsid w:val="00802613"/>
    <w:rsid w:val="00812549"/>
    <w:rsid w:val="00852774"/>
    <w:rsid w:val="008A51C4"/>
    <w:rsid w:val="008A58A9"/>
    <w:rsid w:val="008D4A77"/>
    <w:rsid w:val="008D79AF"/>
    <w:rsid w:val="009048E4"/>
    <w:rsid w:val="00934327"/>
    <w:rsid w:val="0093706B"/>
    <w:rsid w:val="00962E1C"/>
    <w:rsid w:val="00972E98"/>
    <w:rsid w:val="00992DD3"/>
    <w:rsid w:val="009B4E5A"/>
    <w:rsid w:val="009C5416"/>
    <w:rsid w:val="009E0709"/>
    <w:rsid w:val="009E3001"/>
    <w:rsid w:val="009E7D70"/>
    <w:rsid w:val="00A64F2B"/>
    <w:rsid w:val="00A64FB6"/>
    <w:rsid w:val="00A76DB8"/>
    <w:rsid w:val="00A813F2"/>
    <w:rsid w:val="00A91722"/>
    <w:rsid w:val="00A92EE1"/>
    <w:rsid w:val="00AA0F41"/>
    <w:rsid w:val="00AD233E"/>
    <w:rsid w:val="00AE0903"/>
    <w:rsid w:val="00AE107C"/>
    <w:rsid w:val="00AE6198"/>
    <w:rsid w:val="00AF3D6A"/>
    <w:rsid w:val="00B26503"/>
    <w:rsid w:val="00B50A9F"/>
    <w:rsid w:val="00B92AFB"/>
    <w:rsid w:val="00BE2348"/>
    <w:rsid w:val="00BF24A0"/>
    <w:rsid w:val="00C07ACF"/>
    <w:rsid w:val="00C221FC"/>
    <w:rsid w:val="00C353F9"/>
    <w:rsid w:val="00C55346"/>
    <w:rsid w:val="00C663B1"/>
    <w:rsid w:val="00C84FE5"/>
    <w:rsid w:val="00C861F2"/>
    <w:rsid w:val="00CA6872"/>
    <w:rsid w:val="00CB7A3B"/>
    <w:rsid w:val="00CE1A44"/>
    <w:rsid w:val="00CF2041"/>
    <w:rsid w:val="00CF5188"/>
    <w:rsid w:val="00D02C00"/>
    <w:rsid w:val="00D20C9C"/>
    <w:rsid w:val="00D27990"/>
    <w:rsid w:val="00D46725"/>
    <w:rsid w:val="00D655FF"/>
    <w:rsid w:val="00DD3E9F"/>
    <w:rsid w:val="00DE159D"/>
    <w:rsid w:val="00E63BC4"/>
    <w:rsid w:val="00EB168F"/>
    <w:rsid w:val="00EB7FA9"/>
    <w:rsid w:val="00ED2B77"/>
    <w:rsid w:val="00EE1498"/>
    <w:rsid w:val="00F303CF"/>
    <w:rsid w:val="00F534EF"/>
    <w:rsid w:val="00F613F2"/>
    <w:rsid w:val="00F61481"/>
    <w:rsid w:val="00F763C8"/>
    <w:rsid w:val="00FC47E8"/>
    <w:rsid w:val="00FE34B7"/>
    <w:rsid w:val="00FE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6A60"/>
  <w15:docId w15:val="{034EE78E-7911-44E3-8B44-17EB1D0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3CE9"/>
    <w:pPr>
      <w:ind w:left="720"/>
      <w:contextualSpacing/>
    </w:pPr>
  </w:style>
  <w:style w:type="table" w:styleId="Tabellrutnt">
    <w:name w:val="Table Grid"/>
    <w:basedOn w:val="Normaltabell"/>
    <w:uiPriority w:val="59"/>
    <w:rsid w:val="0075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C6344"/>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C6344"/>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3C6344"/>
    <w:rPr>
      <w:sz w:val="16"/>
      <w:szCs w:val="16"/>
    </w:rPr>
  </w:style>
  <w:style w:type="paragraph" w:styleId="Kommentarer">
    <w:name w:val="annotation text"/>
    <w:basedOn w:val="Normal"/>
    <w:link w:val="KommentarerChar"/>
    <w:uiPriority w:val="99"/>
    <w:semiHidden/>
    <w:unhideWhenUsed/>
    <w:rsid w:val="003C6344"/>
    <w:pPr>
      <w:spacing w:line="240" w:lineRule="auto"/>
    </w:pPr>
    <w:rPr>
      <w:sz w:val="20"/>
      <w:szCs w:val="20"/>
    </w:rPr>
  </w:style>
  <w:style w:type="character" w:customStyle="1" w:styleId="KommentarerChar">
    <w:name w:val="Kommentarer Char"/>
    <w:basedOn w:val="Standardstycketeckensnitt"/>
    <w:link w:val="Kommentarer"/>
    <w:uiPriority w:val="99"/>
    <w:semiHidden/>
    <w:rsid w:val="003C6344"/>
    <w:rPr>
      <w:sz w:val="20"/>
      <w:szCs w:val="20"/>
    </w:rPr>
  </w:style>
  <w:style w:type="paragraph" w:styleId="Kommentarsmne">
    <w:name w:val="annotation subject"/>
    <w:basedOn w:val="Kommentarer"/>
    <w:next w:val="Kommentarer"/>
    <w:link w:val="KommentarsmneChar"/>
    <w:uiPriority w:val="99"/>
    <w:semiHidden/>
    <w:unhideWhenUsed/>
    <w:rsid w:val="003C6344"/>
    <w:rPr>
      <w:b/>
      <w:bCs/>
    </w:rPr>
  </w:style>
  <w:style w:type="character" w:customStyle="1" w:styleId="KommentarsmneChar">
    <w:name w:val="Kommentarsämne Char"/>
    <w:basedOn w:val="KommentarerChar"/>
    <w:link w:val="Kommentarsmne"/>
    <w:uiPriority w:val="99"/>
    <w:semiHidden/>
    <w:rsid w:val="003C6344"/>
    <w:rPr>
      <w:b/>
      <w:bCs/>
      <w:sz w:val="20"/>
      <w:szCs w:val="20"/>
    </w:rPr>
  </w:style>
  <w:style w:type="paragraph" w:styleId="HTML-frformaterad">
    <w:name w:val="HTML Preformatted"/>
    <w:basedOn w:val="Normal"/>
    <w:link w:val="HTML-frformateradChar"/>
    <w:uiPriority w:val="99"/>
    <w:semiHidden/>
    <w:unhideWhenUsed/>
    <w:rsid w:val="0090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frformateradChar">
    <w:name w:val="HTML - förformaterad Char"/>
    <w:basedOn w:val="Standardstycketeckensnitt"/>
    <w:link w:val="HTML-frformaterad"/>
    <w:uiPriority w:val="99"/>
    <w:semiHidden/>
    <w:rsid w:val="009048E4"/>
    <w:rPr>
      <w:rFonts w:ascii="Courier New" w:eastAsia="Times New Roman" w:hAnsi="Courier New" w:cs="Courier New"/>
      <w:sz w:val="20"/>
      <w:szCs w:val="20"/>
      <w:lang w:val="fr-FR" w:eastAsia="fr-FR"/>
    </w:rPr>
  </w:style>
  <w:style w:type="character" w:styleId="Hyperlnk">
    <w:name w:val="Hyperlink"/>
    <w:basedOn w:val="Standardstycketeckensnitt"/>
    <w:uiPriority w:val="99"/>
    <w:unhideWhenUsed/>
    <w:rsid w:val="00AD233E"/>
    <w:rPr>
      <w:color w:val="0000FF" w:themeColor="hyperlink"/>
      <w:u w:val="single"/>
    </w:rPr>
  </w:style>
  <w:style w:type="paragraph" w:styleId="Fotnotstext">
    <w:name w:val="footnote text"/>
    <w:basedOn w:val="Normal"/>
    <w:link w:val="FotnotstextChar"/>
    <w:uiPriority w:val="99"/>
    <w:semiHidden/>
    <w:unhideWhenUsed/>
    <w:rsid w:val="00C84F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4FE5"/>
    <w:rPr>
      <w:sz w:val="20"/>
      <w:szCs w:val="20"/>
    </w:rPr>
  </w:style>
  <w:style w:type="character" w:styleId="Fotnotsreferens">
    <w:name w:val="footnote reference"/>
    <w:basedOn w:val="Standardstycketeckensnitt"/>
    <w:uiPriority w:val="99"/>
    <w:semiHidden/>
    <w:unhideWhenUsed/>
    <w:rsid w:val="00C84FE5"/>
    <w:rPr>
      <w:vertAlign w:val="superscript"/>
    </w:rPr>
  </w:style>
  <w:style w:type="character" w:styleId="Stark">
    <w:name w:val="Strong"/>
    <w:basedOn w:val="Standardstycketeckensnitt"/>
    <w:uiPriority w:val="22"/>
    <w:qFormat/>
    <w:rsid w:val="002727BB"/>
    <w:rPr>
      <w:b/>
      <w:bCs/>
    </w:rPr>
  </w:style>
  <w:style w:type="character" w:customStyle="1" w:styleId="apple-converted-space">
    <w:name w:val="apple-converted-space"/>
    <w:basedOn w:val="Standardstycketeckensnitt"/>
    <w:rsid w:val="009E7D70"/>
    <w:rPr>
      <w:rFonts w:ascii="Times New Roman" w:hAnsi="Times New Roman" w:cs="Times New Roman" w:hint="default"/>
    </w:rPr>
  </w:style>
  <w:style w:type="character" w:customStyle="1" w:styleId="UnresolvedMention1">
    <w:name w:val="Unresolved Mention1"/>
    <w:basedOn w:val="Standardstycketeckensnitt"/>
    <w:uiPriority w:val="99"/>
    <w:semiHidden/>
    <w:unhideWhenUsed/>
    <w:rsid w:val="009E7D70"/>
    <w:rPr>
      <w:color w:val="605E5C"/>
      <w:shd w:val="clear" w:color="auto" w:fill="E1DFDD"/>
    </w:rPr>
  </w:style>
  <w:style w:type="paragraph" w:styleId="Sidhuvud">
    <w:name w:val="header"/>
    <w:basedOn w:val="Normal"/>
    <w:link w:val="SidhuvudChar"/>
    <w:uiPriority w:val="99"/>
    <w:unhideWhenUsed/>
    <w:rsid w:val="00992D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2DD3"/>
  </w:style>
  <w:style w:type="paragraph" w:styleId="Sidfot">
    <w:name w:val="footer"/>
    <w:basedOn w:val="Normal"/>
    <w:link w:val="SidfotChar"/>
    <w:uiPriority w:val="99"/>
    <w:unhideWhenUsed/>
    <w:rsid w:val="00992D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2DD3"/>
  </w:style>
  <w:style w:type="paragraph" w:styleId="Revision">
    <w:name w:val="Revision"/>
    <w:hidden/>
    <w:uiPriority w:val="99"/>
    <w:semiHidden/>
    <w:rsid w:val="0006257A"/>
    <w:pPr>
      <w:widowControl/>
      <w:spacing w:after="0" w:line="240" w:lineRule="auto"/>
    </w:pPr>
  </w:style>
  <w:style w:type="character" w:styleId="AnvndHyperlnk">
    <w:name w:val="FollowedHyperlink"/>
    <w:basedOn w:val="Standardstycketeckensnitt"/>
    <w:uiPriority w:val="99"/>
    <w:semiHidden/>
    <w:unhideWhenUsed/>
    <w:rsid w:val="00757493"/>
    <w:rPr>
      <w:color w:val="800080" w:themeColor="followedHyperlink"/>
      <w:u w:val="single"/>
    </w:rPr>
  </w:style>
  <w:style w:type="character" w:styleId="Platshllartext">
    <w:name w:val="Placeholder Text"/>
    <w:basedOn w:val="Standardstycketeckensnitt"/>
    <w:uiPriority w:val="99"/>
    <w:semiHidden/>
    <w:rsid w:val="00F61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2172">
      <w:bodyDiv w:val="1"/>
      <w:marLeft w:val="0"/>
      <w:marRight w:val="0"/>
      <w:marTop w:val="0"/>
      <w:marBottom w:val="0"/>
      <w:divBdr>
        <w:top w:val="none" w:sz="0" w:space="0" w:color="auto"/>
        <w:left w:val="none" w:sz="0" w:space="0" w:color="auto"/>
        <w:bottom w:val="none" w:sz="0" w:space="0" w:color="auto"/>
        <w:right w:val="none" w:sz="0" w:space="0" w:color="auto"/>
      </w:divBdr>
    </w:div>
    <w:div w:id="620841883">
      <w:bodyDiv w:val="1"/>
      <w:marLeft w:val="0"/>
      <w:marRight w:val="0"/>
      <w:marTop w:val="0"/>
      <w:marBottom w:val="0"/>
      <w:divBdr>
        <w:top w:val="none" w:sz="0" w:space="0" w:color="auto"/>
        <w:left w:val="none" w:sz="0" w:space="0" w:color="auto"/>
        <w:bottom w:val="none" w:sz="0" w:space="0" w:color="auto"/>
        <w:right w:val="none" w:sz="0" w:space="0" w:color="auto"/>
      </w:divBdr>
      <w:divsChild>
        <w:div w:id="1421874739">
          <w:marLeft w:val="0"/>
          <w:marRight w:val="0"/>
          <w:marTop w:val="0"/>
          <w:marBottom w:val="0"/>
          <w:divBdr>
            <w:top w:val="none" w:sz="0" w:space="0" w:color="auto"/>
            <w:left w:val="none" w:sz="0" w:space="0" w:color="auto"/>
            <w:bottom w:val="none" w:sz="0" w:space="0" w:color="auto"/>
            <w:right w:val="none" w:sz="0" w:space="0" w:color="auto"/>
          </w:divBdr>
        </w:div>
      </w:divsChild>
    </w:div>
    <w:div w:id="711807559">
      <w:bodyDiv w:val="1"/>
      <w:marLeft w:val="0"/>
      <w:marRight w:val="0"/>
      <w:marTop w:val="0"/>
      <w:marBottom w:val="0"/>
      <w:divBdr>
        <w:top w:val="none" w:sz="0" w:space="0" w:color="auto"/>
        <w:left w:val="none" w:sz="0" w:space="0" w:color="auto"/>
        <w:bottom w:val="none" w:sz="0" w:space="0" w:color="auto"/>
        <w:right w:val="none" w:sz="0" w:space="0" w:color="auto"/>
      </w:divBdr>
    </w:div>
    <w:div w:id="919212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ierre.regnier@ulb.ac.be" TargetMode="External"/><Relationship Id="rId18" Type="http://schemas.openxmlformats.org/officeDocument/2006/relationships/hyperlink" Target="mailto:je.malo@uam.es" TargetMode="External"/><Relationship Id="rId26" Type="http://schemas.openxmlformats.org/officeDocument/2006/relationships/hyperlink" Target="mailto:christiane.zarfl@uni-tuebingen.de" TargetMode="External"/><Relationship Id="rId39" Type="http://schemas.openxmlformats.org/officeDocument/2006/relationships/fontTable" Target="fontTable.xml"/><Relationship Id="rId21" Type="http://schemas.openxmlformats.org/officeDocument/2006/relationships/hyperlink" Target="mailto:donatella.magri@uniroma1.it" TargetMode="External"/><Relationship Id="rId34" Type="http://schemas.openxmlformats.org/officeDocument/2006/relationships/image" Target="file:///C:\var\folders\bv\yznnz9q53qs1vs678bnxrbrw0000gn\T\com.microsoft.Word\WebArchiveCopyPasteTempFiles\cidimage001.jpg@01D5CC93.25449C90" TargetMode="External"/><Relationship Id="rId7" Type="http://schemas.openxmlformats.org/officeDocument/2006/relationships/endnotes" Target="endnotes.xml"/><Relationship Id="rId12" Type="http://schemas.openxmlformats.org/officeDocument/2006/relationships/hyperlink" Target="mailto:lei.chou@ulb.ac.be" TargetMode="External"/><Relationship Id="rId17" Type="http://schemas.openxmlformats.org/officeDocument/2006/relationships/hyperlink" Target="mailto:enrique.garcia.michel@uam.es" TargetMode="External"/><Relationship Id="rId25" Type="http://schemas.openxmlformats.org/officeDocument/2006/relationships/hyperlink" Target="mailto:fredrik.oldsjo@su.se" TargetMode="External"/><Relationship Id="rId33" Type="http://schemas.openxmlformats.org/officeDocument/2006/relationships/image" Target="media/image2.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ime.toney@glasgow.ac.uk" TargetMode="External"/><Relationship Id="rId20" Type="http://schemas.openxmlformats.org/officeDocument/2006/relationships/hyperlink" Target="mailto:rose@cerege.fr" TargetMode="External"/><Relationship Id="rId29" Type="http://schemas.openxmlformats.org/officeDocument/2006/relationships/hyperlink" Target="mailto:v.ordforande@sus.s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itsop@chem.uoa.gr" TargetMode="External"/><Relationship Id="rId24" Type="http://schemas.openxmlformats.org/officeDocument/2006/relationships/hyperlink" Target="mailto:miriam.huitric@su.se" TargetMode="External"/><Relationship Id="rId32" Type="http://schemas.openxmlformats.org/officeDocument/2006/relationships/hyperlink" Target="http://ec.europa.eu/programmes/erasmus-plus/tools/distance_en.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ura.comanescu@unibuc.ro" TargetMode="External"/><Relationship Id="rId23" Type="http://schemas.openxmlformats.org/officeDocument/2006/relationships/hyperlink" Target="mailto:livio.desantoli@uniroma1.it" TargetMode="External"/><Relationship Id="rId28" Type="http://schemas.openxmlformats.org/officeDocument/2006/relationships/hyperlink" Target="mailto:Julika.zinke@aces.su.se" TargetMode="External"/><Relationship Id="rId36" Type="http://schemas.openxmlformats.org/officeDocument/2006/relationships/image" Target="file:///C:\var\folders\bv\yznnz9q53qs1vs678bnxrbrw0000gn\T\com.microsoft.Word\WebArchiveCopyPasteTempFiles\cidimage002.png@01D5CC93.25449C90" TargetMode="External"/><Relationship Id="rId10" Type="http://schemas.openxmlformats.org/officeDocument/2006/relationships/hyperlink" Target="mailto:alasdair.skelton@geo.su.se" TargetMode="External"/><Relationship Id="rId19" Type="http://schemas.openxmlformats.org/officeDocument/2006/relationships/hyperlink" Target="mailto:anne.cadoret@univ-amu.fr" TargetMode="External"/><Relationship Id="rId31" Type="http://schemas.openxmlformats.org/officeDocument/2006/relationships/hyperlink" Target="https://ec.europa.eu/programmes/erasmus-plus/opportunities/students_en" TargetMode="External"/><Relationship Id="rId4" Type="http://schemas.openxmlformats.org/officeDocument/2006/relationships/settings" Target="settings.xml"/><Relationship Id="rId9" Type="http://schemas.openxmlformats.org/officeDocument/2006/relationships/hyperlink" Target="https://futureearth.org/wp-content/uploads/2019/03/future-earth_10-year-vision_web.pdf" TargetMode="External"/><Relationship Id="rId14" Type="http://schemas.openxmlformats.org/officeDocument/2006/relationships/hyperlink" Target="mailto:delia.popescu@chimie.unibuc.ro" TargetMode="External"/><Relationship Id="rId22" Type="http://schemas.openxmlformats.org/officeDocument/2006/relationships/hyperlink" Target="mailto:fausto.manes@uniroma1.it" TargetMode="External"/><Relationship Id="rId27" Type="http://schemas.openxmlformats.org/officeDocument/2006/relationships/hyperlink" Target="mailto:todd.ehlers@uni-tuebingen.de" TargetMode="External"/><Relationship Id="rId30" Type="http://schemas.openxmlformats.org/officeDocument/2006/relationships/hyperlink" Target="https://ec.europa.eu/programmes/erasmus-plus/opportunities/individuals/staff-teaching/higher-education_en" TargetMode="External"/><Relationship Id="rId35" Type="http://schemas.openxmlformats.org/officeDocument/2006/relationships/image" Target="media/image3.png"/><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AA6F-04AE-A042-B563-BE93BA66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2348</Words>
  <Characters>14276</Characters>
  <Application>Microsoft Office Word</Application>
  <DocSecurity>0</DocSecurity>
  <Lines>241</Lines>
  <Paragraphs>221</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Fredrik Oldsjö</cp:lastModifiedBy>
  <cp:revision>4</cp:revision>
  <dcterms:created xsi:type="dcterms:W3CDTF">2021-06-30T09:08:00Z</dcterms:created>
  <dcterms:modified xsi:type="dcterms:W3CDTF">2021-06-30T09:14:00Z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LastSaved">
    <vt:filetime>2020-09-24T00:00:00Z</vt:filetime>
  </property>
</Properties>
</file>